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vertAnchor="text" w:tblpY="-396"/>
        <w:tblOverlap w:val="never"/>
        <w:tblW w:w="7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48"/>
        <w:gridCol w:w="3989"/>
        <w:gridCol w:w="6"/>
      </w:tblGrid>
      <w:tr w:rsidR="00DF44DC" w14:paraId="6748ED6A" w14:textId="77777777" w:rsidTr="00F75383">
        <w:trPr>
          <w:gridAfter w:val="1"/>
          <w:wAfter w:w="6" w:type="dxa"/>
        </w:trPr>
        <w:tc>
          <w:tcPr>
            <w:tcW w:w="7937" w:type="dxa"/>
            <w:gridSpan w:val="2"/>
          </w:tcPr>
          <w:p w14:paraId="61C1EA5D" w14:textId="4F8D6C08" w:rsidR="00DF44DC" w:rsidRPr="00327190" w:rsidRDefault="00F8182F" w:rsidP="00F75383">
            <w:pPr>
              <w:pStyle w:val="Infotextstrrefet"/>
              <w:framePr w:wrap="auto" w:vAnchor="margin" w:yAlign="inline"/>
              <w:suppressOverlap w:val="0"/>
            </w:pPr>
            <w:r>
              <w:t>Kommunförvaltningen</w:t>
            </w:r>
          </w:p>
        </w:tc>
      </w:tr>
      <w:tr w:rsidR="00DF44DC" w14:paraId="7EBE1A2F" w14:textId="77777777" w:rsidTr="00F75383">
        <w:trPr>
          <w:trHeight w:val="624"/>
        </w:trPr>
        <w:tc>
          <w:tcPr>
            <w:tcW w:w="7943" w:type="dxa"/>
            <w:gridSpan w:val="3"/>
            <w:tcMar>
              <w:bottom w:w="539" w:type="dxa"/>
            </w:tcMar>
            <w:vAlign w:val="bottom"/>
          </w:tcPr>
          <w:p w14:paraId="73C8F078" w14:textId="77777777" w:rsidR="00DF44DC" w:rsidRPr="00092422" w:rsidRDefault="00DF44DC" w:rsidP="00F75383">
            <w:pPr>
              <w:pStyle w:val="Infotextfet"/>
              <w:framePr w:wrap="auto" w:vAnchor="margin" w:yAlign="inline"/>
              <w:suppressOverlap w:val="0"/>
            </w:pPr>
          </w:p>
        </w:tc>
      </w:tr>
      <w:tr w:rsidR="00DF44DC" w14:paraId="0434B6CF" w14:textId="77777777" w:rsidTr="00F75383">
        <w:trPr>
          <w:trHeight w:val="227"/>
        </w:trPr>
        <w:tc>
          <w:tcPr>
            <w:tcW w:w="3948" w:type="dxa"/>
            <w:tcMar>
              <w:top w:w="0" w:type="dxa"/>
            </w:tcMar>
          </w:tcPr>
          <w:p w14:paraId="5DFF812C" w14:textId="77777777" w:rsidR="00DF44DC" w:rsidRPr="001F1C9D" w:rsidRDefault="00DF44DC" w:rsidP="00F75383">
            <w:pPr>
              <w:pStyle w:val="Infotext"/>
              <w:rPr>
                <w:b/>
              </w:rPr>
            </w:pPr>
            <w:r w:rsidRPr="001F1C9D">
              <w:rPr>
                <w:b/>
              </w:rPr>
              <w:t>Ansvarig</w:t>
            </w:r>
          </w:p>
        </w:tc>
        <w:tc>
          <w:tcPr>
            <w:tcW w:w="3995" w:type="dxa"/>
            <w:gridSpan w:val="2"/>
          </w:tcPr>
          <w:p w14:paraId="2E0B57D1" w14:textId="77777777" w:rsidR="00DF44DC" w:rsidRPr="001F1C9D" w:rsidRDefault="00DF44DC" w:rsidP="00F75383">
            <w:pPr>
              <w:pStyle w:val="Infotext"/>
              <w:rPr>
                <w:b/>
              </w:rPr>
            </w:pPr>
            <w:r w:rsidRPr="001F1C9D">
              <w:rPr>
                <w:b/>
              </w:rPr>
              <w:t>Upprättad den</w:t>
            </w:r>
          </w:p>
        </w:tc>
      </w:tr>
      <w:tr w:rsidR="00DF44DC" w14:paraId="6B8B823D" w14:textId="77777777" w:rsidTr="00F75383">
        <w:trPr>
          <w:trHeight w:val="227"/>
        </w:trPr>
        <w:tc>
          <w:tcPr>
            <w:tcW w:w="3948" w:type="dxa"/>
            <w:tcMar>
              <w:top w:w="0" w:type="dxa"/>
            </w:tcMar>
          </w:tcPr>
          <w:p w14:paraId="79ABE3B7" w14:textId="77777777" w:rsidR="00DF44DC" w:rsidRDefault="0078377C" w:rsidP="00F75383">
            <w:pPr>
              <w:pStyle w:val="Infotext"/>
            </w:pPr>
            <w:r>
              <w:t>Rebecca Levau</w:t>
            </w:r>
          </w:p>
          <w:p w14:paraId="7555DA6B" w14:textId="594C69A7" w:rsidR="00F8182F" w:rsidRPr="00F8182F" w:rsidRDefault="00F8182F" w:rsidP="00F75383">
            <w:pPr>
              <w:pStyle w:val="Infotext"/>
              <w:rPr>
                <w:i/>
                <w:iCs/>
                <w:color w:val="7F7F7F" w:themeColor="text1" w:themeTint="80"/>
                <w:shd w:val="clear" w:color="auto" w:fill="F0F0F0"/>
              </w:rPr>
            </w:pPr>
            <w:r>
              <w:rPr>
                <w:i/>
                <w:iCs/>
                <w:color w:val="7F7F7F" w:themeColor="text1" w:themeTint="80"/>
                <w:shd w:val="clear" w:color="auto" w:fill="F0F0F0"/>
              </w:rPr>
              <w:t>Medic</w:t>
            </w:r>
            <w:r w:rsidR="00E96625">
              <w:rPr>
                <w:i/>
                <w:iCs/>
                <w:color w:val="7F7F7F" w:themeColor="text1" w:themeTint="80"/>
                <w:shd w:val="clear" w:color="auto" w:fill="F0F0F0"/>
              </w:rPr>
              <w:t>inskt ansvarig sjuksköterska</w:t>
            </w:r>
          </w:p>
        </w:tc>
        <w:sdt>
          <w:sdtPr>
            <w:id w:val="-1946685040"/>
            <w:placeholder>
              <w:docPart w:val="6F0CE732A66F4E4D975DA3A19478934C"/>
            </w:placeholder>
            <w:date w:fullDate="1997-11-20T00:00:00Z">
              <w:dateFormat w:val="yyyy-MM-dd"/>
              <w:lid w:val="sv-SE"/>
              <w:storeMappedDataAs w:val="dateTime"/>
              <w:calendar w:val="gregorian"/>
            </w:date>
          </w:sdtPr>
          <w:sdtContent>
            <w:tc>
              <w:tcPr>
                <w:tcW w:w="3995" w:type="dxa"/>
                <w:gridSpan w:val="2"/>
              </w:tcPr>
              <w:p w14:paraId="79A9360D" w14:textId="69AF007F" w:rsidR="00DF44DC" w:rsidRDefault="00E96625" w:rsidP="00F75383">
                <w:pPr>
                  <w:pStyle w:val="Infotext"/>
                </w:pPr>
                <w:r>
                  <w:t>1997-11-20</w:t>
                </w:r>
              </w:p>
            </w:tc>
          </w:sdtContent>
        </w:sdt>
      </w:tr>
      <w:tr w:rsidR="00DF44DC" w14:paraId="70531A3F" w14:textId="77777777" w:rsidTr="00F75383">
        <w:trPr>
          <w:trHeight w:val="170"/>
        </w:trPr>
        <w:tc>
          <w:tcPr>
            <w:tcW w:w="3948" w:type="dxa"/>
            <w:tcMar>
              <w:top w:w="0" w:type="dxa"/>
            </w:tcMar>
          </w:tcPr>
          <w:p w14:paraId="62103F31" w14:textId="77777777" w:rsidR="00DF44DC" w:rsidRDefault="00DF44DC" w:rsidP="00F75383">
            <w:pPr>
              <w:pStyle w:val="Infotext"/>
            </w:pPr>
          </w:p>
        </w:tc>
        <w:tc>
          <w:tcPr>
            <w:tcW w:w="3995" w:type="dxa"/>
            <w:gridSpan w:val="2"/>
          </w:tcPr>
          <w:p w14:paraId="24551D55" w14:textId="77777777" w:rsidR="00DF44DC" w:rsidRDefault="00DF44DC" w:rsidP="00F75383">
            <w:pPr>
              <w:pStyle w:val="Infotext"/>
            </w:pPr>
          </w:p>
        </w:tc>
      </w:tr>
      <w:tr w:rsidR="00DF44DC" w14:paraId="4C7C9B43" w14:textId="77777777" w:rsidTr="00F75383">
        <w:trPr>
          <w:trHeight w:val="227"/>
        </w:trPr>
        <w:tc>
          <w:tcPr>
            <w:tcW w:w="3948" w:type="dxa"/>
            <w:tcMar>
              <w:top w:w="0" w:type="dxa"/>
            </w:tcMar>
          </w:tcPr>
          <w:p w14:paraId="3F22D0F5" w14:textId="77777777" w:rsidR="00DF44DC" w:rsidRDefault="00DF44DC" w:rsidP="00F75383">
            <w:pPr>
              <w:pStyle w:val="Infotext"/>
            </w:pPr>
            <w:r>
              <w:rPr>
                <w:b/>
              </w:rPr>
              <w:t>Upprättad av</w:t>
            </w:r>
          </w:p>
        </w:tc>
        <w:tc>
          <w:tcPr>
            <w:tcW w:w="3995" w:type="dxa"/>
            <w:gridSpan w:val="2"/>
          </w:tcPr>
          <w:p w14:paraId="35B71A66" w14:textId="77777777" w:rsidR="00DF44DC" w:rsidRDefault="00DF44DC" w:rsidP="00F75383">
            <w:pPr>
              <w:pStyle w:val="Infotext"/>
            </w:pPr>
            <w:r>
              <w:rPr>
                <w:b/>
              </w:rPr>
              <w:t>Reviderad den</w:t>
            </w:r>
          </w:p>
        </w:tc>
      </w:tr>
      <w:tr w:rsidR="0078377C" w14:paraId="3604AD4F" w14:textId="77777777" w:rsidTr="00F75383">
        <w:trPr>
          <w:trHeight w:val="227"/>
        </w:trPr>
        <w:tc>
          <w:tcPr>
            <w:tcW w:w="3948" w:type="dxa"/>
            <w:tcMar>
              <w:top w:w="0" w:type="dxa"/>
            </w:tcMar>
          </w:tcPr>
          <w:p w14:paraId="529B3E06" w14:textId="77777777" w:rsidR="0078377C" w:rsidRDefault="0078377C" w:rsidP="0078377C">
            <w:pPr>
              <w:pStyle w:val="Infotext"/>
            </w:pPr>
            <w:r>
              <w:t>Rebecca Levau</w:t>
            </w:r>
          </w:p>
          <w:p w14:paraId="635D3BDE" w14:textId="28A74B1E" w:rsidR="00E96625" w:rsidRPr="008F6448" w:rsidRDefault="00E96625" w:rsidP="0078377C">
            <w:pPr>
              <w:pStyle w:val="Infotext"/>
              <w:rPr>
                <w:rFonts w:asciiTheme="minorHAnsi" w:hAnsiTheme="minorHAnsi"/>
                <w:sz w:val="22"/>
              </w:rPr>
            </w:pPr>
            <w:r>
              <w:rPr>
                <w:i/>
                <w:iCs/>
                <w:color w:val="7F7F7F" w:themeColor="text1" w:themeTint="80"/>
                <w:shd w:val="clear" w:color="auto" w:fill="F0F0F0"/>
              </w:rPr>
              <w:t>Medicinskt ansvarig sjuksköterska</w:t>
            </w:r>
          </w:p>
        </w:tc>
        <w:sdt>
          <w:sdtPr>
            <w:id w:val="194041070"/>
            <w:placeholder>
              <w:docPart w:val="8E7081B23093418695AB1BFDD54F6A21"/>
            </w:placeholder>
            <w:date w:fullDate="2026-01-01T00:00:00Z">
              <w:dateFormat w:val="yyyy-MM-dd"/>
              <w:lid w:val="sv-SE"/>
              <w:storeMappedDataAs w:val="dateTime"/>
              <w:calendar w:val="gregorian"/>
            </w:date>
          </w:sdtPr>
          <w:sdtContent>
            <w:tc>
              <w:tcPr>
                <w:tcW w:w="3995" w:type="dxa"/>
                <w:gridSpan w:val="2"/>
              </w:tcPr>
              <w:p w14:paraId="0ACEAE62" w14:textId="2CC0D5F6" w:rsidR="0078377C" w:rsidRPr="001F1C9D" w:rsidRDefault="00BA2627" w:rsidP="0078377C">
                <w:pPr>
                  <w:pStyle w:val="Infotext"/>
                  <w:rPr>
                    <w:b/>
                  </w:rPr>
                </w:pPr>
                <w:r>
                  <w:t>2026-01-01</w:t>
                </w:r>
              </w:p>
            </w:tc>
          </w:sdtContent>
        </w:sdt>
      </w:tr>
    </w:tbl>
    <w:p w14:paraId="6C798304" w14:textId="77777777" w:rsidR="00DF44DC" w:rsidRPr="00A60EFE" w:rsidRDefault="00DF44DC" w:rsidP="00DF44DC">
      <w:pPr>
        <w:pStyle w:val="Infotextkursiv"/>
        <w:rPr>
          <w:i w:val="0"/>
          <w:sz w:val="6"/>
        </w:rPr>
      </w:pPr>
    </w:p>
    <w:p w14:paraId="0CA4300F" w14:textId="6D78B6F6" w:rsidR="00DF44DC" w:rsidRPr="00F71B3B" w:rsidRDefault="0078377C" w:rsidP="00F71B3B">
      <w:pPr>
        <w:pStyle w:val="Rubrik1"/>
      </w:pPr>
      <w:r w:rsidRPr="00F71B3B">
        <w:t xml:space="preserve">Rutin </w:t>
      </w:r>
      <w:r w:rsidR="00F71B3B">
        <w:t>d</w:t>
      </w:r>
      <w:r w:rsidRPr="00F71B3B">
        <w:t>elegering</w:t>
      </w:r>
    </w:p>
    <w:p w14:paraId="472EF8F0" w14:textId="6D585E5E" w:rsidR="007D79B9" w:rsidRDefault="007D79B9" w:rsidP="007D79B9">
      <w:r>
        <w:t xml:space="preserve">Delegering av läkemedelshantering regleras från den 1 </w:t>
      </w:r>
      <w:r w:rsidR="000F59DC">
        <w:t>januari</w:t>
      </w:r>
      <w:r>
        <w:t xml:space="preserve"> 2026 (HSL-FS2017:37) om ordination och hantering av läkemedel i hälso-och sjukvården. </w:t>
      </w:r>
    </w:p>
    <w:p w14:paraId="7989968B" w14:textId="77777777" w:rsidR="003C1B97" w:rsidRDefault="003C1B97" w:rsidP="003C1B97">
      <w:r>
        <w:t xml:space="preserve">Delegering av läkemedelshantering inom hälso- och sjukvården innebär att behörig hälso- och sjukvårdspersonal ger någon annan personal rätt att: </w:t>
      </w:r>
    </w:p>
    <w:p w14:paraId="2E615B04" w14:textId="30FE9876" w:rsidR="003C1B97" w:rsidRDefault="000F59DC" w:rsidP="003C1B97">
      <w:r w:rsidRPr="000F59DC">
        <w:rPr>
          <w:b/>
          <w:bCs/>
        </w:rPr>
        <w:t>I</w:t>
      </w:r>
      <w:r w:rsidR="003C1B97" w:rsidRPr="000A416F">
        <w:rPr>
          <w:b/>
          <w:bCs/>
        </w:rPr>
        <w:t>ordningställa</w:t>
      </w:r>
      <w:r w:rsidR="003C1B97">
        <w:t xml:space="preserve"> (färdigställande av ett ordinerat läkemedel inför administrering)</w:t>
      </w:r>
    </w:p>
    <w:p w14:paraId="67ED807E" w14:textId="77777777" w:rsidR="003C1B97" w:rsidRDefault="003C1B97" w:rsidP="003C1B97">
      <w:r w:rsidRPr="000A416F">
        <w:rPr>
          <w:b/>
          <w:bCs/>
        </w:rPr>
        <w:t>Administrera</w:t>
      </w:r>
      <w:r>
        <w:t xml:space="preserve"> (tillförsel av ett ordinerat läkemedel inför administrering) </w:t>
      </w:r>
    </w:p>
    <w:p w14:paraId="1D674C06" w14:textId="77777777" w:rsidR="003C1B97" w:rsidRDefault="003C1B97" w:rsidP="003C1B97">
      <w:r w:rsidRPr="000A416F">
        <w:rPr>
          <w:b/>
          <w:bCs/>
        </w:rPr>
        <w:t>Överlämna</w:t>
      </w:r>
      <w:r>
        <w:t xml:space="preserve"> (ett läkemedel som ska tillföras till en patient lämnas över till patienten själv eller till en tredje person som administrerar läkemedlet.)</w:t>
      </w:r>
    </w:p>
    <w:p w14:paraId="262DA83E" w14:textId="77777777" w:rsidR="007D79B9" w:rsidRDefault="007D79B9" w:rsidP="007D79B9">
      <w:r>
        <w:t xml:space="preserve">Delegering får endast ske när det är förenligt med god och säker vård. Läkare, tandläkare och sjuksköterskor får delegera läkemedelshantering. </w:t>
      </w:r>
    </w:p>
    <w:p w14:paraId="3DEEB36B" w14:textId="4DE9819A" w:rsidR="00694626" w:rsidRPr="00F86DF1" w:rsidRDefault="00694626" w:rsidP="00946961">
      <w:pPr>
        <w:pStyle w:val="Rubrik2"/>
        <w:rPr>
          <w:b w:val="0"/>
          <w:bCs w:val="0"/>
        </w:rPr>
      </w:pPr>
      <w:r w:rsidRPr="00F86DF1">
        <w:rPr>
          <w:b w:val="0"/>
          <w:bCs w:val="0"/>
        </w:rPr>
        <w:t>Den som delegerar ska kontrollera att:</w:t>
      </w:r>
    </w:p>
    <w:p w14:paraId="0965ED16" w14:textId="18B37BA1" w:rsidR="00694626" w:rsidRDefault="00694626" w:rsidP="00694626">
      <w:r>
        <w:t>- Mottagaren har de kunskaper och den kompetens som krävs för att kunna utföra den delegerade uppgiften på ett korrekt och patientsäkert sätt.</w:t>
      </w:r>
    </w:p>
    <w:p w14:paraId="577B13CA" w14:textId="41FB43DB" w:rsidR="00694626" w:rsidRDefault="00694626" w:rsidP="00694626">
      <w:r>
        <w:t xml:space="preserve">-Mottagaren har kunskaper om de risker som är förenade med läkemedelshanteringen. </w:t>
      </w:r>
    </w:p>
    <w:p w14:paraId="612D1547" w14:textId="2840C2BA" w:rsidR="00694626" w:rsidRPr="00D71A88" w:rsidRDefault="00694626" w:rsidP="00D71A88">
      <w:pPr>
        <w:pStyle w:val="Rubrik3"/>
      </w:pPr>
      <w:r w:rsidRPr="00D71A88">
        <w:t xml:space="preserve">Den som delegerar ansvarar under eget yrkesansvar för: </w:t>
      </w:r>
    </w:p>
    <w:p w14:paraId="199631E4" w14:textId="31B850F5" w:rsidR="00694626" w:rsidRDefault="00694626" w:rsidP="00694626">
      <w:r>
        <w:t>-Sin bedömning av mottagarens kunskap och kompetens</w:t>
      </w:r>
      <w:r w:rsidR="007E6C6C">
        <w:t>.</w:t>
      </w:r>
    </w:p>
    <w:p w14:paraId="3204BD4A" w14:textId="3CF5440F" w:rsidR="00694626" w:rsidRDefault="00694626" w:rsidP="00694626">
      <w:r>
        <w:t xml:space="preserve">-Beslutet att delegera uppgiften. </w:t>
      </w:r>
    </w:p>
    <w:p w14:paraId="7ADE81F7" w14:textId="5CB42410" w:rsidR="00694626" w:rsidRDefault="0000754F" w:rsidP="00694626">
      <w:pPr>
        <w:rPr>
          <w:i/>
          <w:iCs/>
        </w:rPr>
      </w:pPr>
      <w:r w:rsidRPr="0000754F">
        <w:rPr>
          <w:i/>
          <w:iCs/>
        </w:rPr>
        <w:t>Det är inte den som delegerar som ansvarar för hur uppgiften fullgör</w:t>
      </w:r>
      <w:r>
        <w:rPr>
          <w:i/>
          <w:iCs/>
        </w:rPr>
        <w:t>s.</w:t>
      </w:r>
    </w:p>
    <w:p w14:paraId="1AC8E175" w14:textId="77777777" w:rsidR="00694626" w:rsidRDefault="00694626" w:rsidP="00694626">
      <w:pPr>
        <w:rPr>
          <w:i/>
          <w:iCs/>
        </w:rPr>
      </w:pPr>
    </w:p>
    <w:p w14:paraId="04BBBAF8" w14:textId="77777777" w:rsidR="00694626" w:rsidRDefault="00694626" w:rsidP="00694626"/>
    <w:p w14:paraId="121F80E5" w14:textId="77777777" w:rsidR="00F739F2" w:rsidRPr="00F86DF1" w:rsidRDefault="00F739F2" w:rsidP="00D71A88">
      <w:pPr>
        <w:pStyle w:val="Rubrik2"/>
        <w:rPr>
          <w:b w:val="0"/>
          <w:bCs w:val="0"/>
        </w:rPr>
      </w:pPr>
      <w:r w:rsidRPr="00F86DF1">
        <w:rPr>
          <w:b w:val="0"/>
          <w:bCs w:val="0"/>
        </w:rPr>
        <w:lastRenderedPageBreak/>
        <w:t xml:space="preserve">Delegeringsbeslut </w:t>
      </w:r>
    </w:p>
    <w:p w14:paraId="5DA07C46" w14:textId="6CBEACCE" w:rsidR="00F739F2" w:rsidRPr="00F739F2" w:rsidRDefault="00F739F2" w:rsidP="00F739F2">
      <w:r w:rsidRPr="00F739F2">
        <w:t xml:space="preserve">Alla delegeringar </w:t>
      </w:r>
      <w:r w:rsidR="0000754F">
        <w:t>beslutas a</w:t>
      </w:r>
      <w:r w:rsidRPr="00F739F2">
        <w:t xml:space="preserve">v legitimerad personal i delegeringsmodulen i Alfa </w:t>
      </w:r>
      <w:proofErr w:type="spellStart"/>
      <w:r w:rsidRPr="00F739F2">
        <w:t>SignIt</w:t>
      </w:r>
      <w:proofErr w:type="spellEnd"/>
      <w:r w:rsidRPr="00F739F2">
        <w:t>. Ett delegeringsbeslut utfärdas att gälla viss tid</w:t>
      </w:r>
      <w:r w:rsidR="000F59DC">
        <w:t>,</w:t>
      </w:r>
      <w:r w:rsidRPr="00F739F2">
        <w:t xml:space="preserve"> dock högst 1 år eller för ett bestämt tillfälle</w:t>
      </w:r>
      <w:r w:rsidR="005E328E">
        <w:t xml:space="preserve">. Delegeringsbeslutet </w:t>
      </w:r>
      <w:r w:rsidRPr="00F739F2">
        <w:t xml:space="preserve">bevaras i 3 år </w:t>
      </w:r>
      <w:r w:rsidR="00182569" w:rsidRPr="00D333D9">
        <w:t xml:space="preserve">tillsammans med delegeringsprovet och riskanalys </w:t>
      </w:r>
      <w:r w:rsidRPr="00F739F2">
        <w:t xml:space="preserve">efter att det upphört att gälla. </w:t>
      </w:r>
      <w:r w:rsidR="00182569" w:rsidRPr="00D333D9">
        <w:t>I Vellinge kommun delegera</w:t>
      </w:r>
      <w:r w:rsidR="00182569">
        <w:t xml:space="preserve">s </w:t>
      </w:r>
      <w:r w:rsidR="00182569" w:rsidRPr="00D333D9">
        <w:t>reglerade och i</w:t>
      </w:r>
      <w:r w:rsidR="005E328E">
        <w:t>cke</w:t>
      </w:r>
      <w:r w:rsidR="00182569" w:rsidRPr="00D333D9">
        <w:t xml:space="preserve"> reglerade insatser</w:t>
      </w:r>
      <w:r w:rsidR="00182569">
        <w:t>.</w:t>
      </w:r>
      <w:r w:rsidR="007714C3">
        <w:t xml:space="preserve"> Se </w:t>
      </w:r>
      <w:r w:rsidR="004E72B3">
        <w:t>dokument Hälso</w:t>
      </w:r>
      <w:r w:rsidR="0011110D">
        <w:t xml:space="preserve">-och </w:t>
      </w:r>
      <w:r w:rsidR="00BE73C9">
        <w:t>sjukvårdsuppgifter</w:t>
      </w:r>
      <w:r w:rsidR="0011110D">
        <w:t xml:space="preserve"> som kan delegeras</w:t>
      </w:r>
      <w:r w:rsidR="0040665F">
        <w:t xml:space="preserve"> i Vellinge</w:t>
      </w:r>
      <w:r w:rsidR="00BE73C9">
        <w:t xml:space="preserve">: </w:t>
      </w:r>
      <w:hyperlink r:id="rId8" w:history="1">
        <w:r w:rsidR="00BE73C9" w:rsidRPr="00BE73C9">
          <w:rPr>
            <w:rStyle w:val="Hyperlnk"/>
          </w:rPr>
          <w:t>Delegering — Vellinge kommun</w:t>
        </w:r>
      </w:hyperlink>
    </w:p>
    <w:p w14:paraId="70CC7446" w14:textId="77777777" w:rsidR="00F739F2" w:rsidRPr="00F739F2" w:rsidRDefault="00F739F2" w:rsidP="00D71A88">
      <w:pPr>
        <w:pStyle w:val="Rubrik3"/>
      </w:pPr>
      <w:r w:rsidRPr="00F739F2">
        <w:t xml:space="preserve">Delegering i Alfa </w:t>
      </w:r>
      <w:proofErr w:type="spellStart"/>
      <w:r w:rsidRPr="00F739F2">
        <w:t>SignIt</w:t>
      </w:r>
      <w:proofErr w:type="spellEnd"/>
      <w:r w:rsidRPr="00F739F2">
        <w:t xml:space="preserve"> </w:t>
      </w:r>
    </w:p>
    <w:p w14:paraId="6E95A261" w14:textId="36F21FEE" w:rsidR="00F739F2" w:rsidRPr="00F739F2" w:rsidRDefault="00F739F2" w:rsidP="00EE4124">
      <w:pPr>
        <w:pStyle w:val="Liststycke"/>
        <w:numPr>
          <w:ilvl w:val="0"/>
          <w:numId w:val="54"/>
        </w:numPr>
      </w:pPr>
      <w:r w:rsidRPr="00F739F2">
        <w:t>Delegeringen blir automatiskt signerad av den personal som delegerat och delegerad personal signerar delegeringen digitalt</w:t>
      </w:r>
    </w:p>
    <w:p w14:paraId="7D83544D" w14:textId="3595836A" w:rsidR="00F739F2" w:rsidRDefault="00F739F2" w:rsidP="00EE4124">
      <w:pPr>
        <w:pStyle w:val="Liststycke"/>
        <w:numPr>
          <w:ilvl w:val="0"/>
          <w:numId w:val="54"/>
        </w:numPr>
      </w:pPr>
      <w:r w:rsidRPr="00F739F2">
        <w:t>Verksamhetschef/enhetschef ska kunna ta del av alla delegeringar och följa statistik</w:t>
      </w:r>
    </w:p>
    <w:p w14:paraId="22D0E253" w14:textId="658B342D" w:rsidR="00EA45C9" w:rsidRPr="00D333D9" w:rsidRDefault="00EA45C9" w:rsidP="00EE4124">
      <w:pPr>
        <w:pStyle w:val="Liststycke"/>
        <w:numPr>
          <w:ilvl w:val="0"/>
          <w:numId w:val="54"/>
        </w:numPr>
      </w:pPr>
      <w:r w:rsidRPr="00D333D9">
        <w:t xml:space="preserve">Delegeringsbeslutet ska följas upp </w:t>
      </w:r>
      <w:r>
        <w:t>minst en gång</w:t>
      </w:r>
      <w:r w:rsidR="0000754F">
        <w:t xml:space="preserve"> per å</w:t>
      </w:r>
      <w:r>
        <w:t>r</w:t>
      </w:r>
      <w:r w:rsidRPr="00D333D9">
        <w:t xml:space="preserve"> av verksamheten som har delegerat personalen</w:t>
      </w:r>
    </w:p>
    <w:p w14:paraId="5178D003" w14:textId="285D8016" w:rsidR="00EA45C9" w:rsidRPr="00F739F2" w:rsidRDefault="00EA45C9" w:rsidP="00EE4124">
      <w:pPr>
        <w:pStyle w:val="Liststycke"/>
        <w:numPr>
          <w:ilvl w:val="0"/>
          <w:numId w:val="54"/>
        </w:numPr>
      </w:pPr>
      <w:r w:rsidRPr="00D333D9">
        <w:t>Om en sjuksköterska slutar sin tjänst i verksamheten upphör inte delegeringen direkt att gälla, utan löper på tills det datum</w:t>
      </w:r>
      <w:r w:rsidR="0000754F">
        <w:t xml:space="preserve"> som är </w:t>
      </w:r>
      <w:r w:rsidRPr="00D333D9">
        <w:t xml:space="preserve">satt på delegeringsbeslutet. Det är verksamheten som delegerat personalen som ansvarar för att delegeringsbeslutet följs upp inom ett år </w:t>
      </w:r>
    </w:p>
    <w:p w14:paraId="7E83A4DA" w14:textId="3E39CE33" w:rsidR="0055581C" w:rsidRDefault="0055581C" w:rsidP="00BB706B">
      <w:pPr>
        <w:pStyle w:val="Rubrik3"/>
      </w:pPr>
      <w:r>
        <w:t>Delegeringsbeslutet ska vara skriftligt och ange:</w:t>
      </w:r>
    </w:p>
    <w:p w14:paraId="1B5840D3" w14:textId="26078863" w:rsidR="0055581C" w:rsidRDefault="0055581C" w:rsidP="00EE4124">
      <w:pPr>
        <w:pStyle w:val="Liststycke"/>
        <w:numPr>
          <w:ilvl w:val="0"/>
          <w:numId w:val="53"/>
        </w:numPr>
      </w:pPr>
      <w:r>
        <w:t>Vilken eller vilka uppgifter som delegerats</w:t>
      </w:r>
    </w:p>
    <w:p w14:paraId="23BB9B6C" w14:textId="0A0800E1" w:rsidR="0055581C" w:rsidRDefault="0055581C" w:rsidP="00EE4124">
      <w:pPr>
        <w:pStyle w:val="Liststycke"/>
        <w:numPr>
          <w:ilvl w:val="0"/>
          <w:numId w:val="53"/>
        </w:numPr>
      </w:pPr>
      <w:r>
        <w:t>För vilken verksamhet som delegeringsbeslutet gäller</w:t>
      </w:r>
    </w:p>
    <w:p w14:paraId="6F463D9F" w14:textId="70167314" w:rsidR="0055581C" w:rsidRDefault="0055581C" w:rsidP="00EE4124">
      <w:pPr>
        <w:pStyle w:val="Liststycke"/>
        <w:numPr>
          <w:ilvl w:val="0"/>
          <w:numId w:val="53"/>
        </w:numPr>
      </w:pPr>
      <w:r>
        <w:t>Vem som delegerat uppgiften</w:t>
      </w:r>
    </w:p>
    <w:p w14:paraId="74B6F039" w14:textId="2849C113" w:rsidR="0055581C" w:rsidRDefault="0055581C" w:rsidP="00EE4124">
      <w:pPr>
        <w:pStyle w:val="Liststycke"/>
        <w:numPr>
          <w:ilvl w:val="0"/>
          <w:numId w:val="53"/>
        </w:numPr>
      </w:pPr>
      <w:r>
        <w:t>Till vem uppgiften delegerats</w:t>
      </w:r>
    </w:p>
    <w:p w14:paraId="292AB777" w14:textId="3080C4A7" w:rsidR="0055581C" w:rsidRDefault="0055581C" w:rsidP="00EE4124">
      <w:pPr>
        <w:pStyle w:val="Liststycke"/>
        <w:numPr>
          <w:ilvl w:val="0"/>
          <w:numId w:val="53"/>
        </w:numPr>
      </w:pPr>
      <w:r>
        <w:t>När delegeringsbeslutet ska följas upp</w:t>
      </w:r>
    </w:p>
    <w:p w14:paraId="66CD1457" w14:textId="4B77E29B" w:rsidR="0055581C" w:rsidRDefault="0055581C" w:rsidP="00EE4124">
      <w:pPr>
        <w:pStyle w:val="Liststycke"/>
        <w:numPr>
          <w:ilvl w:val="0"/>
          <w:numId w:val="53"/>
        </w:numPr>
      </w:pPr>
      <w:r>
        <w:t>Beslutets giltighetsti</w:t>
      </w:r>
      <w:r w:rsidR="006B0E82">
        <w:t>d</w:t>
      </w:r>
    </w:p>
    <w:p w14:paraId="50352A84" w14:textId="570510D6" w:rsidR="003D27B1" w:rsidRDefault="003D27B1" w:rsidP="00EE4124">
      <w:pPr>
        <w:pStyle w:val="Liststycke"/>
        <w:numPr>
          <w:ilvl w:val="0"/>
          <w:numId w:val="53"/>
        </w:numPr>
      </w:pPr>
      <w:r>
        <w:t>Datum då beslutet fattades</w:t>
      </w:r>
    </w:p>
    <w:p w14:paraId="5AE1634C" w14:textId="1A319DB7" w:rsidR="00396311" w:rsidRPr="005332C0" w:rsidRDefault="00396311" w:rsidP="005332C0">
      <w:pPr>
        <w:pStyle w:val="Rubrik2"/>
        <w:rPr>
          <w:b w:val="0"/>
          <w:bCs w:val="0"/>
        </w:rPr>
      </w:pPr>
      <w:r w:rsidRPr="005332C0">
        <w:rPr>
          <w:b w:val="0"/>
          <w:bCs w:val="0"/>
        </w:rPr>
        <w:t>An</w:t>
      </w:r>
      <w:r w:rsidR="005332C0">
        <w:rPr>
          <w:b w:val="0"/>
          <w:bCs w:val="0"/>
        </w:rPr>
        <w:t>s</w:t>
      </w:r>
      <w:r w:rsidRPr="005332C0">
        <w:rPr>
          <w:b w:val="0"/>
          <w:bCs w:val="0"/>
        </w:rPr>
        <w:t xml:space="preserve">var </w:t>
      </w:r>
    </w:p>
    <w:p w14:paraId="0A643EB6" w14:textId="77777777" w:rsidR="00396311" w:rsidRPr="005332C0" w:rsidRDefault="00396311" w:rsidP="005332C0">
      <w:pPr>
        <w:pStyle w:val="Rubrik3"/>
      </w:pPr>
      <w:r w:rsidRPr="005332C0">
        <w:t xml:space="preserve">Verksamhetschef/enhetschef </w:t>
      </w:r>
    </w:p>
    <w:p w14:paraId="2B49E2F7" w14:textId="7863B73B" w:rsidR="00396311" w:rsidRPr="00396311" w:rsidRDefault="00396311" w:rsidP="00A826FC">
      <w:pPr>
        <w:pStyle w:val="Liststycke"/>
        <w:numPr>
          <w:ilvl w:val="0"/>
          <w:numId w:val="55"/>
        </w:numPr>
      </w:pPr>
      <w:r w:rsidRPr="00396311">
        <w:t xml:space="preserve">Vårdgivaren är skyldig att anpassa bemanningen så att kraven på en god och säker vård kan uppfyllas. Det innebär att det måste finnas personal med såväl formell som reell kompetens i tillräcklig omfattning </w:t>
      </w:r>
    </w:p>
    <w:p w14:paraId="09AB308F" w14:textId="24795C4E" w:rsidR="00396311" w:rsidRPr="00396311" w:rsidRDefault="00396311" w:rsidP="00A826FC">
      <w:pPr>
        <w:pStyle w:val="Liststycke"/>
        <w:numPr>
          <w:ilvl w:val="0"/>
          <w:numId w:val="55"/>
        </w:numPr>
      </w:pPr>
      <w:r w:rsidRPr="00396311">
        <w:t xml:space="preserve">Ansvarar för att hälso- och sjukvårdspersonal som ska utföra vissa arbetsuppgifter har tillräcklig kompetens för detta </w:t>
      </w:r>
    </w:p>
    <w:p w14:paraId="0265766A" w14:textId="5ED6D834" w:rsidR="002F462E" w:rsidRDefault="00396311" w:rsidP="00A826FC">
      <w:pPr>
        <w:pStyle w:val="Liststycke"/>
        <w:numPr>
          <w:ilvl w:val="0"/>
          <w:numId w:val="55"/>
        </w:numPr>
      </w:pPr>
      <w:r w:rsidRPr="00396311">
        <w:t>Verksamh</w:t>
      </w:r>
      <w:r w:rsidR="000F6583">
        <w:t xml:space="preserve">eten </w:t>
      </w:r>
      <w:r w:rsidRPr="00396311">
        <w:t>ansvarar för att det inom verksamheten finns ett framtaget utbildningsmaterial till varje område som kan delegeras</w:t>
      </w:r>
    </w:p>
    <w:p w14:paraId="627295E2" w14:textId="77777777" w:rsidR="00A826FC" w:rsidRDefault="00A826FC">
      <w:pPr>
        <w:spacing w:after="160"/>
        <w:rPr>
          <w:rFonts w:asciiTheme="majorHAnsi" w:eastAsiaTheme="majorEastAsia" w:hAnsiTheme="majorHAnsi" w:cstheme="majorBidi"/>
          <w:bCs/>
          <w:szCs w:val="24"/>
        </w:rPr>
      </w:pPr>
      <w:r>
        <w:br w:type="page"/>
      </w:r>
    </w:p>
    <w:p w14:paraId="53473CFD" w14:textId="1355ED05" w:rsidR="00396311" w:rsidRPr="005332C0" w:rsidRDefault="00396311" w:rsidP="005332C0">
      <w:pPr>
        <w:pStyle w:val="Rubrik3"/>
      </w:pPr>
      <w:r w:rsidRPr="005332C0">
        <w:lastRenderedPageBreak/>
        <w:t xml:space="preserve">Medicinskt ansvarig sjuksköterska </w:t>
      </w:r>
    </w:p>
    <w:p w14:paraId="410FC7C2" w14:textId="77777777" w:rsidR="001D34BC" w:rsidRDefault="001D34BC" w:rsidP="001D34BC">
      <w:r>
        <w:t xml:space="preserve">Ansvarar för: </w:t>
      </w:r>
    </w:p>
    <w:p w14:paraId="156F2F27" w14:textId="77777777" w:rsidR="001D34BC" w:rsidRDefault="001D34BC" w:rsidP="00EE4124">
      <w:pPr>
        <w:pStyle w:val="Liststycke"/>
        <w:numPr>
          <w:ilvl w:val="0"/>
          <w:numId w:val="41"/>
        </w:numPr>
        <w:spacing w:after="160" w:line="259" w:lineRule="auto"/>
        <w:ind w:left="709" w:hanging="371"/>
      </w:pPr>
      <w:r>
        <w:t>Att det finns ändamålsenliga och välfungerande rutiner för läkemedelshantering</w:t>
      </w:r>
    </w:p>
    <w:p w14:paraId="47869F3A" w14:textId="733121BF" w:rsidR="00396311" w:rsidRPr="00396311" w:rsidRDefault="001D34BC" w:rsidP="00EE4124">
      <w:pPr>
        <w:pStyle w:val="Liststycke"/>
        <w:numPr>
          <w:ilvl w:val="0"/>
          <w:numId w:val="41"/>
        </w:numPr>
        <w:spacing w:after="160" w:line="259" w:lineRule="auto"/>
        <w:ind w:left="709" w:hanging="371"/>
      </w:pPr>
      <w:r>
        <w:t>Att beslut om delegering är förenlig med patientsäkerheten</w:t>
      </w:r>
    </w:p>
    <w:p w14:paraId="1297521C" w14:textId="19BB1359" w:rsidR="00396311" w:rsidRPr="00396311" w:rsidRDefault="00396311" w:rsidP="002F462E">
      <w:pPr>
        <w:pStyle w:val="Rubrik3"/>
      </w:pPr>
      <w:r w:rsidRPr="00396311">
        <w:t>Legitimerad</w:t>
      </w:r>
      <w:r w:rsidR="008838C8">
        <w:t xml:space="preserve"> </w:t>
      </w:r>
      <w:r w:rsidR="00FC2E7A">
        <w:t>ansvarar för:</w:t>
      </w:r>
    </w:p>
    <w:p w14:paraId="5235AE13" w14:textId="0BDC9916" w:rsidR="00396311" w:rsidRPr="00396311" w:rsidRDefault="00396311" w:rsidP="00EF02E8">
      <w:pPr>
        <w:pStyle w:val="Liststycke"/>
        <w:numPr>
          <w:ilvl w:val="0"/>
          <w:numId w:val="50"/>
        </w:numPr>
      </w:pPr>
      <w:r w:rsidRPr="00396311">
        <w:t xml:space="preserve">Samverkar med verksamhetschef/enhetschef för den person som ska delegeras om lämplighet för delegering och delegeringsbara områden </w:t>
      </w:r>
    </w:p>
    <w:p w14:paraId="5A05732A" w14:textId="28E9A242" w:rsidR="00B7666A" w:rsidRPr="00B7666A" w:rsidRDefault="00B7666A" w:rsidP="00EF02E8">
      <w:pPr>
        <w:pStyle w:val="Liststycke"/>
        <w:numPr>
          <w:ilvl w:val="0"/>
          <w:numId w:val="50"/>
        </w:numPr>
      </w:pPr>
      <w:r w:rsidRPr="00B7666A">
        <w:t>Arbetsuppgiften som ska delegeras ska vara klart definierad och beskriven</w:t>
      </w:r>
      <w:r w:rsidR="00403FD9">
        <w:t xml:space="preserve"> skriftli</w:t>
      </w:r>
      <w:r w:rsidR="00E51EF5">
        <w:t>gt</w:t>
      </w:r>
      <w:r w:rsidRPr="00B7666A">
        <w:t xml:space="preserve"> </w:t>
      </w:r>
    </w:p>
    <w:p w14:paraId="1E2004D3" w14:textId="26027979" w:rsidR="00B7666A" w:rsidRDefault="00B7666A" w:rsidP="00EF02E8">
      <w:pPr>
        <w:pStyle w:val="Liststycke"/>
        <w:numPr>
          <w:ilvl w:val="0"/>
          <w:numId w:val="50"/>
        </w:numPr>
      </w:pPr>
      <w:r w:rsidRPr="00B7666A">
        <w:t xml:space="preserve">Personal som ska delegeras genomgår utbildning och kunskapstest för arbetsuppgiften </w:t>
      </w:r>
    </w:p>
    <w:p w14:paraId="22F23709" w14:textId="47FAD2F9" w:rsidR="000153C5" w:rsidRDefault="00F912B6" w:rsidP="00EF02E8">
      <w:pPr>
        <w:pStyle w:val="Liststycke"/>
        <w:numPr>
          <w:ilvl w:val="0"/>
          <w:numId w:val="50"/>
        </w:numPr>
      </w:pPr>
      <w:r w:rsidRPr="0047601B">
        <w:t>Den som genom ett beslut om delegering får iordningställa, administrerar eller överlämna läkemedel ska ha</w:t>
      </w:r>
      <w:r w:rsidR="006E2316">
        <w:t xml:space="preserve"> d</w:t>
      </w:r>
      <w:r w:rsidRPr="0047601B">
        <w:t>okumenterade kunskaper om hantering av läkemedel och de risker som är förenade med hanteringen</w:t>
      </w:r>
      <w:r w:rsidR="000028AF">
        <w:t xml:space="preserve"> </w:t>
      </w:r>
    </w:p>
    <w:p w14:paraId="59DB78B7" w14:textId="7C7C8740" w:rsidR="00F912B6" w:rsidRPr="00B7666A" w:rsidRDefault="000153C5" w:rsidP="00EF02E8">
      <w:pPr>
        <w:pStyle w:val="Liststycke"/>
        <w:numPr>
          <w:ilvl w:val="0"/>
          <w:numId w:val="50"/>
        </w:numPr>
      </w:pPr>
      <w:r>
        <w:t>Personal</w:t>
      </w:r>
      <w:r w:rsidR="00EB6CF9">
        <w:t xml:space="preserve"> som ska delegeras har den </w:t>
      </w:r>
      <w:r w:rsidR="00F912B6" w:rsidRPr="0047601B">
        <w:t xml:space="preserve"> kompetens som krävs för att kunna utföra uppgiften på ett korrekt och patientsäkert sätt </w:t>
      </w:r>
    </w:p>
    <w:p w14:paraId="4D65E213" w14:textId="505D9890" w:rsidR="00B7666A" w:rsidRPr="00B7666A" w:rsidRDefault="00B7666A" w:rsidP="00EF02E8">
      <w:pPr>
        <w:pStyle w:val="Liststycke"/>
        <w:numPr>
          <w:ilvl w:val="0"/>
          <w:numId w:val="50"/>
        </w:numPr>
      </w:pPr>
      <w:r w:rsidRPr="00B7666A">
        <w:t xml:space="preserve">Den delegerades praktiska färdigheter fastställs genom praktiskt genomförande under handledning av legitimerad personal </w:t>
      </w:r>
    </w:p>
    <w:p w14:paraId="589EE16C" w14:textId="2C890442" w:rsidR="00B7666A" w:rsidRPr="00B7666A" w:rsidRDefault="00B7666A" w:rsidP="00EF02E8">
      <w:pPr>
        <w:pStyle w:val="Liststycke"/>
        <w:numPr>
          <w:ilvl w:val="0"/>
          <w:numId w:val="50"/>
        </w:numPr>
      </w:pPr>
      <w:r w:rsidRPr="00B7666A">
        <w:t>Samarbetar med delegerad personals verksamhetschef/enhetschef vid behov av kompetenshöjande åtgärder</w:t>
      </w:r>
    </w:p>
    <w:p w14:paraId="0C41C010" w14:textId="1F7516FE" w:rsidR="00181B83" w:rsidRPr="00181B83" w:rsidRDefault="00B7666A" w:rsidP="00181B83">
      <w:pPr>
        <w:pStyle w:val="Liststycke"/>
        <w:numPr>
          <w:ilvl w:val="0"/>
          <w:numId w:val="50"/>
        </w:numPr>
      </w:pPr>
      <w:r w:rsidRPr="00B7666A">
        <w:t xml:space="preserve">Avvikelser kring delegerade insatser utreds, åtgärdas och återkopplas till delegerad personal samt till ansvarig chef </w:t>
      </w:r>
    </w:p>
    <w:p w14:paraId="1EDD1D6E" w14:textId="7D350C1F" w:rsidR="000815B7" w:rsidRDefault="000815B7" w:rsidP="003258CC">
      <w:pPr>
        <w:pStyle w:val="Rubrik3"/>
      </w:pPr>
      <w:r>
        <w:t>D</w:t>
      </w:r>
      <w:r w:rsidR="003258CC">
        <w:t>elegerad personal</w:t>
      </w:r>
    </w:p>
    <w:p w14:paraId="23BEBB23" w14:textId="69FFDEE5" w:rsidR="000815B7" w:rsidRDefault="000815B7" w:rsidP="006617C8">
      <w:pPr>
        <w:pStyle w:val="Liststycke"/>
        <w:numPr>
          <w:ilvl w:val="0"/>
          <w:numId w:val="52"/>
        </w:numPr>
        <w:spacing w:after="160" w:line="259" w:lineRule="auto"/>
      </w:pPr>
      <w:r>
        <w:t>Ska ha kunskaper om hanteringen av läkemedel och de risker som förenade med hanteringen</w:t>
      </w:r>
    </w:p>
    <w:p w14:paraId="671DEDB4" w14:textId="1816E21E" w:rsidR="000815B7" w:rsidRDefault="000815B7" w:rsidP="006617C8">
      <w:pPr>
        <w:pStyle w:val="Liststycke"/>
        <w:numPr>
          <w:ilvl w:val="0"/>
          <w:numId w:val="52"/>
        </w:numPr>
        <w:spacing w:after="160" w:line="259" w:lineRule="auto"/>
      </w:pPr>
      <w:r>
        <w:t>Är ansvarig för hur han eller hon fullgör uppgiften</w:t>
      </w:r>
    </w:p>
    <w:p w14:paraId="0234F0E1" w14:textId="40ED5418" w:rsidR="000815B7" w:rsidRDefault="000815B7" w:rsidP="006617C8">
      <w:pPr>
        <w:pStyle w:val="Liststycke"/>
        <w:numPr>
          <w:ilvl w:val="0"/>
          <w:numId w:val="52"/>
        </w:numPr>
        <w:spacing w:after="160" w:line="259" w:lineRule="auto"/>
      </w:pPr>
      <w:r>
        <w:t>I ansvaret ingår att uppfylla relevanta krav som ställs t</w:t>
      </w:r>
      <w:r w:rsidR="000B2CCE">
        <w:t xml:space="preserve"> ex</w:t>
      </w:r>
      <w:r>
        <w:t xml:space="preserve">. </w:t>
      </w:r>
      <w:r w:rsidR="003014C7">
        <w:t>k</w:t>
      </w:r>
      <w:r>
        <w:t>ontroller mot ordination, rimlighetsbedömning av dos och dokumentation</w:t>
      </w:r>
    </w:p>
    <w:p w14:paraId="44099D16" w14:textId="6BBFE339" w:rsidR="000815B7" w:rsidRDefault="000815B7" w:rsidP="006617C8">
      <w:pPr>
        <w:pStyle w:val="Liststycke"/>
        <w:numPr>
          <w:ilvl w:val="0"/>
          <w:numId w:val="52"/>
        </w:numPr>
        <w:spacing w:after="160" w:line="259" w:lineRule="auto"/>
      </w:pPr>
      <w:r>
        <w:t>Biträder en legitimerad yrkesutövare vid utförande av den delegerade uppgiften</w:t>
      </w:r>
    </w:p>
    <w:p w14:paraId="3FDC3B6C" w14:textId="2CF2C278" w:rsidR="000815B7" w:rsidRDefault="000815B7" w:rsidP="006617C8">
      <w:pPr>
        <w:pStyle w:val="Liststycke"/>
        <w:numPr>
          <w:ilvl w:val="0"/>
          <w:numId w:val="52"/>
        </w:numPr>
        <w:spacing w:after="160" w:line="259" w:lineRule="auto"/>
      </w:pPr>
      <w:r>
        <w:t>Är själv hälso- och sjukvårdspersonal vid utförande av den delegerade uppgiften</w:t>
      </w:r>
    </w:p>
    <w:p w14:paraId="26121762" w14:textId="781B44F1" w:rsidR="00425BD3" w:rsidRPr="00977CAE" w:rsidRDefault="00425BD3" w:rsidP="006617C8">
      <w:pPr>
        <w:pStyle w:val="Liststycke"/>
        <w:numPr>
          <w:ilvl w:val="0"/>
          <w:numId w:val="52"/>
        </w:numPr>
      </w:pPr>
      <w:r w:rsidRPr="00977CAE">
        <w:t xml:space="preserve">Vid varje ny delegering ska ett kunskapstest utföras, skriftligt och/eller praktiskt beroende på vad som ska delegeras. </w:t>
      </w:r>
      <w:r w:rsidR="00701CFB">
        <w:t>Detta ska dokumenteras</w:t>
      </w:r>
    </w:p>
    <w:p w14:paraId="1F17D4EF" w14:textId="4930C49A" w:rsidR="00425BD3" w:rsidRPr="00977CAE" w:rsidRDefault="00425BD3" w:rsidP="006617C8">
      <w:pPr>
        <w:pStyle w:val="Liststycke"/>
        <w:numPr>
          <w:ilvl w:val="0"/>
          <w:numId w:val="52"/>
        </w:numPr>
      </w:pPr>
      <w:r w:rsidRPr="00977CAE">
        <w:t xml:space="preserve">Delegerad personal får inte överlåta till någon annan att utföra/träna på uppgiften </w:t>
      </w:r>
    </w:p>
    <w:p w14:paraId="4D0503C7" w14:textId="6EF33184" w:rsidR="000B631D" w:rsidRPr="00977CAE" w:rsidRDefault="00425BD3" w:rsidP="006617C8">
      <w:pPr>
        <w:pStyle w:val="Liststycke"/>
        <w:numPr>
          <w:ilvl w:val="0"/>
          <w:numId w:val="52"/>
        </w:numPr>
      </w:pPr>
      <w:r w:rsidRPr="00977CAE">
        <w:t xml:space="preserve">Kontakt tas med legitimerad personal som delegerat arbetsuppgiften senast 2 månader före delegeringens utgång </w:t>
      </w:r>
    </w:p>
    <w:p w14:paraId="3496BBDC" w14:textId="77777777" w:rsidR="00C9515E" w:rsidRDefault="00C9515E" w:rsidP="009C1D20">
      <w:pPr>
        <w:pStyle w:val="Rubrik3"/>
      </w:pPr>
    </w:p>
    <w:p w14:paraId="3746C019" w14:textId="77777777" w:rsidR="00942F2C" w:rsidRPr="00942F2C" w:rsidRDefault="00942F2C" w:rsidP="00942F2C"/>
    <w:p w14:paraId="07AC0028" w14:textId="50BB180E" w:rsidR="00C9515E" w:rsidRPr="00F86DF1" w:rsidRDefault="00C9515E" w:rsidP="00B66167">
      <w:pPr>
        <w:pStyle w:val="Rubrik2"/>
        <w:rPr>
          <w:b w:val="0"/>
          <w:bCs w:val="0"/>
        </w:rPr>
      </w:pPr>
      <w:r w:rsidRPr="00F86DF1">
        <w:rPr>
          <w:b w:val="0"/>
          <w:bCs w:val="0"/>
        </w:rPr>
        <w:lastRenderedPageBreak/>
        <w:t xml:space="preserve">Antal delegeringar per utfärdare </w:t>
      </w:r>
    </w:p>
    <w:p w14:paraId="04198022" w14:textId="6C8EB0CE" w:rsidR="00396311" w:rsidRDefault="00C9515E" w:rsidP="00B66167">
      <w:r w:rsidRPr="00C9515E">
        <w:rPr>
          <w:rFonts w:ascii="Times New Roman" w:hAnsi="Times New Roman" w:cs="Times New Roman"/>
          <w:sz w:val="23"/>
          <w:szCs w:val="23"/>
        </w:rPr>
        <w:t>Legitimerad personal bör inte ansvara för fler än runt 30 delegeringar. Detta för att kunna handleda och följa upp delegeringar regelbundet så att vården blir god och säker. Vid förändringar gällande antalet delegeringar ska en lägesanalys göras och en handlingsplan tas fram av ansvarig verksamhetschef som kommuniceras med medicinskt ansvarig sjuksköterska inom verksamheten.</w:t>
      </w:r>
    </w:p>
    <w:p w14:paraId="6D57EB85" w14:textId="77777777" w:rsidR="00DB32BC" w:rsidRPr="00A65865" w:rsidRDefault="00DB32BC" w:rsidP="00B66167">
      <w:pPr>
        <w:pStyle w:val="Rubrik2"/>
        <w:rPr>
          <w:b w:val="0"/>
          <w:bCs w:val="0"/>
        </w:rPr>
      </w:pPr>
      <w:r w:rsidRPr="00A65865">
        <w:rPr>
          <w:b w:val="0"/>
          <w:bCs w:val="0"/>
        </w:rPr>
        <w:t xml:space="preserve">Uppföljning, förnyelse och omprövning av delegeringsbeslut </w:t>
      </w:r>
    </w:p>
    <w:p w14:paraId="60F35190" w14:textId="02BF9289" w:rsidR="00DB32BC" w:rsidRPr="00E204DB" w:rsidRDefault="00DB32BC" w:rsidP="00997D4A">
      <w:pPr>
        <w:pStyle w:val="Liststycke"/>
        <w:numPr>
          <w:ilvl w:val="0"/>
          <w:numId w:val="29"/>
        </w:numPr>
      </w:pPr>
      <w:r w:rsidRPr="00E204DB">
        <w:t xml:space="preserve">Legitimerad personal </w:t>
      </w:r>
      <w:r w:rsidR="00F717E3" w:rsidRPr="00E204DB">
        <w:t xml:space="preserve">och verksamheten </w:t>
      </w:r>
      <w:r w:rsidRPr="00E204DB">
        <w:t xml:space="preserve">som delegerat en uppgift ska följa upp och kontrollera att uppgiften fullgörs på ett säkert sätt. En helt ny delegering följs upp efter ca 1 månad och en delegering som ska förnyas följs upp inom 1 år eller tidigare om behov finns </w:t>
      </w:r>
    </w:p>
    <w:p w14:paraId="7F80D968" w14:textId="0A6555BC" w:rsidR="00DB32BC" w:rsidRPr="00E204DB" w:rsidRDefault="00DB32BC" w:rsidP="00997D4A">
      <w:pPr>
        <w:pStyle w:val="Liststycke"/>
        <w:numPr>
          <w:ilvl w:val="0"/>
          <w:numId w:val="29"/>
        </w:numPr>
      </w:pPr>
      <w:r w:rsidRPr="00E204DB">
        <w:t xml:space="preserve">Legitimerad personal som delegerar ska förhöra sig med delegerad personal om hur arbetsuppgiften utförs och inventera eventuellt behov av kompetensutveckling, stöd och handledning </w:t>
      </w:r>
    </w:p>
    <w:p w14:paraId="5371758E" w14:textId="6CFB8547" w:rsidR="00DB32BC" w:rsidRPr="00E204DB" w:rsidRDefault="00DB32BC" w:rsidP="00997D4A">
      <w:pPr>
        <w:pStyle w:val="Liststycke"/>
        <w:numPr>
          <w:ilvl w:val="0"/>
          <w:numId w:val="29"/>
        </w:numPr>
      </w:pPr>
      <w:r w:rsidRPr="00E204DB">
        <w:t xml:space="preserve">Resultatet av uppföljning för delegeringar dokumenteras i Alfa </w:t>
      </w:r>
      <w:proofErr w:type="spellStart"/>
      <w:r w:rsidRPr="00E204DB">
        <w:t>SignIt</w:t>
      </w:r>
      <w:proofErr w:type="spellEnd"/>
      <w:r w:rsidRPr="00E204DB">
        <w:t xml:space="preserve"> och skrivs ned under rubriken ”</w:t>
      </w:r>
      <w:r w:rsidRPr="00E204DB">
        <w:rPr>
          <w:i/>
          <w:iCs/>
        </w:rPr>
        <w:t>Genomförda kunskapskontroller</w:t>
      </w:r>
      <w:r w:rsidRPr="00E204DB">
        <w:t>”</w:t>
      </w:r>
    </w:p>
    <w:p w14:paraId="1BA24CF8" w14:textId="0834D6E1" w:rsidR="00DB32BC" w:rsidRPr="00E204DB" w:rsidRDefault="00DB32BC" w:rsidP="00997D4A">
      <w:pPr>
        <w:pStyle w:val="Liststycke"/>
        <w:numPr>
          <w:ilvl w:val="0"/>
          <w:numId w:val="29"/>
        </w:numPr>
      </w:pPr>
      <w:r w:rsidRPr="00E204DB">
        <w:t xml:space="preserve">Ett delegeringsbeslut ska följas upp/omprövas när omständigheterna kräver det. Exempelvis om den delegerade varit involverade i en avvikelse, vid omorganisation, förändrade rutiner eller om personen får nya arbetsuppgifter där delegerade uppgifter inte längre behövs </w:t>
      </w:r>
    </w:p>
    <w:p w14:paraId="1B553BDD" w14:textId="6E24205F" w:rsidR="00DB32BC" w:rsidRPr="00E204DB" w:rsidRDefault="00DB32BC" w:rsidP="00C9515E">
      <w:pPr>
        <w:pStyle w:val="Liststycke"/>
        <w:numPr>
          <w:ilvl w:val="0"/>
          <w:numId w:val="29"/>
        </w:numPr>
      </w:pPr>
      <w:r w:rsidRPr="00E204DB">
        <w:t xml:space="preserve">Minst en gång om året ska skriftligt kunskapstest utföras avseende läkemedelshantering och insulin </w:t>
      </w:r>
    </w:p>
    <w:p w14:paraId="0B59642B" w14:textId="77777777" w:rsidR="0034095F" w:rsidRPr="00A65865" w:rsidRDefault="0034095F" w:rsidP="00B66167">
      <w:pPr>
        <w:pStyle w:val="Rubrik2"/>
        <w:rPr>
          <w:b w:val="0"/>
          <w:bCs w:val="0"/>
        </w:rPr>
      </w:pPr>
      <w:r w:rsidRPr="00A65865">
        <w:rPr>
          <w:b w:val="0"/>
          <w:bCs w:val="0"/>
        </w:rPr>
        <w:t xml:space="preserve">Återkallelse/upphörande av delegeringsbeslut </w:t>
      </w:r>
    </w:p>
    <w:p w14:paraId="4EAB8D0D" w14:textId="7AFAC3E9" w:rsidR="0034095F" w:rsidRPr="0034095F" w:rsidRDefault="0034095F" w:rsidP="00A65865">
      <w:pPr>
        <w:pStyle w:val="Liststycke"/>
        <w:numPr>
          <w:ilvl w:val="0"/>
          <w:numId w:val="56"/>
        </w:numPr>
      </w:pPr>
      <w:r w:rsidRPr="0034095F">
        <w:t xml:space="preserve">Återkallelse av ett delegeringsbeslut ska göras när legitimerad personal, verksamhetschef/enhetschef eller medicinskt ansvarig sjuksköterska bedömt att omständigheterna kräver det. Återkallelse ska alltid ske </w:t>
      </w:r>
      <w:r w:rsidR="0000754F">
        <w:t xml:space="preserve">om </w:t>
      </w:r>
      <w:r w:rsidRPr="0034095F">
        <w:t xml:space="preserve">det finns risk för patientens säkerhet och när delegeringsbeslutet inte längre är förenligt med en god och säker vård </w:t>
      </w:r>
    </w:p>
    <w:p w14:paraId="22279088" w14:textId="013AB4F7" w:rsidR="00180190" w:rsidRDefault="0034095F" w:rsidP="000540BC">
      <w:pPr>
        <w:pStyle w:val="Liststycke"/>
        <w:numPr>
          <w:ilvl w:val="0"/>
          <w:numId w:val="56"/>
        </w:numPr>
      </w:pPr>
      <w:r w:rsidRPr="0034095F">
        <w:t xml:space="preserve">Den delegerade personalen delges beslutet muntligt och dennes verksamhetschef/enhetschef informeras. Delegeringen avslutas i Alfa </w:t>
      </w:r>
      <w:proofErr w:type="spellStart"/>
      <w:r w:rsidRPr="0034095F">
        <w:t>SignIt</w:t>
      </w:r>
      <w:proofErr w:type="spellEnd"/>
      <w:r w:rsidRPr="0034095F">
        <w:t xml:space="preserve"> och avslutningsorsak dokumenteras. Den delegerande personalens verksamhetschef och medicinskt ansvarig sjuksköterska ska informeras </w:t>
      </w:r>
    </w:p>
    <w:p w14:paraId="7C646D3C" w14:textId="3112CA87" w:rsidR="000540BC" w:rsidRPr="00A65865" w:rsidRDefault="000540BC" w:rsidP="00A65865">
      <w:pPr>
        <w:pStyle w:val="Rubrik2"/>
        <w:rPr>
          <w:b w:val="0"/>
          <w:bCs w:val="0"/>
        </w:rPr>
      </w:pPr>
      <w:r w:rsidRPr="00A65865">
        <w:rPr>
          <w:b w:val="0"/>
          <w:bCs w:val="0"/>
        </w:rPr>
        <w:t>Delegeringen ska kopplas till en viss verksamhet hos vårdgivaren</w:t>
      </w:r>
    </w:p>
    <w:p w14:paraId="33BF8731" w14:textId="443D09D3" w:rsidR="000540BC" w:rsidRDefault="000540BC" w:rsidP="001544A5">
      <w:pPr>
        <w:pStyle w:val="Liststycke"/>
        <w:numPr>
          <w:ilvl w:val="0"/>
          <w:numId w:val="57"/>
        </w:numPr>
        <w:spacing w:after="160" w:line="259" w:lineRule="auto"/>
      </w:pPr>
      <w:r>
        <w:t>Det tydliggör vem som har verksamhets- och vårdgivaransvaret för den läkemedelshantering som utförs av personal efter delegering</w:t>
      </w:r>
    </w:p>
    <w:p w14:paraId="55B227F5" w14:textId="77777777" w:rsidR="000540BC" w:rsidRDefault="000540BC" w:rsidP="001544A5">
      <w:pPr>
        <w:pStyle w:val="Liststycke"/>
        <w:numPr>
          <w:ilvl w:val="0"/>
          <w:numId w:val="57"/>
        </w:numPr>
        <w:spacing w:after="160" w:line="259" w:lineRule="auto"/>
      </w:pPr>
      <w:r>
        <w:t>Den som fått en delegering får utföra de delegerade uppgifterna bara i den/de verksamheter som anges i beslutet</w:t>
      </w:r>
    </w:p>
    <w:p w14:paraId="2EB3D4F2" w14:textId="74AEAFED" w:rsidR="000540BC" w:rsidRDefault="000540BC" w:rsidP="001544A5">
      <w:pPr>
        <w:pStyle w:val="Liststycke"/>
        <w:numPr>
          <w:ilvl w:val="0"/>
          <w:numId w:val="57"/>
        </w:numPr>
        <w:spacing w:after="160" w:line="259" w:lineRule="auto"/>
      </w:pPr>
      <w:r>
        <w:t>Delegeringsbeslutet är knutet till verksamheten, inte till den person som fattat beslutet</w:t>
      </w:r>
    </w:p>
    <w:p w14:paraId="43FD13D1" w14:textId="77777777" w:rsidR="000540BC" w:rsidRDefault="000540BC" w:rsidP="001544A5">
      <w:pPr>
        <w:pStyle w:val="Liststycke"/>
        <w:numPr>
          <w:ilvl w:val="0"/>
          <w:numId w:val="57"/>
        </w:numPr>
        <w:spacing w:after="160" w:line="259" w:lineRule="auto"/>
      </w:pPr>
      <w:r>
        <w:lastRenderedPageBreak/>
        <w:t>Personal som tar emot delegering behöver inte vara anställd i verksamheten.</w:t>
      </w:r>
    </w:p>
    <w:p w14:paraId="5EEE12D7" w14:textId="6CA01F51" w:rsidR="000540BC" w:rsidRDefault="000540BC" w:rsidP="001544A5">
      <w:pPr>
        <w:pStyle w:val="Liststycke"/>
        <w:numPr>
          <w:ilvl w:val="0"/>
          <w:numId w:val="57"/>
        </w:numPr>
        <w:spacing w:after="160" w:line="259" w:lineRule="auto"/>
      </w:pPr>
      <w:r>
        <w:t>Det är möjligt för en personal hos en vårdgivare att delegera läkemedelshantering till personal i en verksamhet som inte omfattas av HSL</w:t>
      </w:r>
    </w:p>
    <w:p w14:paraId="3D50007E" w14:textId="55DE48F5" w:rsidR="00E629E7" w:rsidRPr="007A71E8" w:rsidRDefault="00B863B1" w:rsidP="00A421D6">
      <w:pPr>
        <w:pStyle w:val="Liststycke"/>
        <w:numPr>
          <w:ilvl w:val="0"/>
          <w:numId w:val="57"/>
        </w:numPr>
        <w:spacing w:after="160" w:line="259" w:lineRule="auto"/>
      </w:pPr>
      <w:r>
        <w:t>D</w:t>
      </w:r>
      <w:r w:rsidR="000540BC">
        <w:t xml:space="preserve">etta förutsätter ett samarbete mellan verksamheterna där vårdgivaren är med och planerar, leder och kontrollerar läkemedelshanteringen som utförs i den andra verksamheten </w:t>
      </w:r>
    </w:p>
    <w:p w14:paraId="527B832F" w14:textId="77777777" w:rsidR="00617293" w:rsidRPr="00151598" w:rsidRDefault="00617293" w:rsidP="00151598">
      <w:pPr>
        <w:pStyle w:val="Rubrik2"/>
        <w:rPr>
          <w:b w:val="0"/>
          <w:bCs w:val="0"/>
        </w:rPr>
      </w:pPr>
      <w:r w:rsidRPr="00151598">
        <w:rPr>
          <w:b w:val="0"/>
          <w:bCs w:val="0"/>
        </w:rPr>
        <w:t>Riskanalys är underlag för vårdgivarens rutiner</w:t>
      </w:r>
    </w:p>
    <w:p w14:paraId="67648CFF" w14:textId="77777777" w:rsidR="00617293" w:rsidRPr="00617293" w:rsidRDefault="00617293" w:rsidP="00617293">
      <w:r w:rsidRPr="00617293">
        <w:t xml:space="preserve">Vårdgivaren ska bedöma riskerna med att delegera läkemedelshanteringen i verksamheten. Det ska vara utgångspunkten för vårdgivarens rutiner för: </w:t>
      </w:r>
    </w:p>
    <w:p w14:paraId="1781F432" w14:textId="4BA1B373" w:rsidR="00617293" w:rsidRPr="00617293" w:rsidRDefault="00617293" w:rsidP="00151598">
      <w:pPr>
        <w:pStyle w:val="Liststycke"/>
        <w:numPr>
          <w:ilvl w:val="0"/>
          <w:numId w:val="58"/>
        </w:numPr>
      </w:pPr>
      <w:r w:rsidRPr="00617293">
        <w:t xml:space="preserve">I vilka situationer och under vilka förutsättningar som är förenligt med en god och säker vård att delegera läkemedelshantering i verksamheten </w:t>
      </w:r>
    </w:p>
    <w:p w14:paraId="6F81E8AB" w14:textId="156E1174" w:rsidR="00617293" w:rsidRPr="00617293" w:rsidRDefault="00617293" w:rsidP="00151598">
      <w:pPr>
        <w:pStyle w:val="Liststycke"/>
        <w:numPr>
          <w:ilvl w:val="0"/>
          <w:numId w:val="58"/>
        </w:numPr>
      </w:pPr>
      <w:r w:rsidRPr="00617293">
        <w:t xml:space="preserve">Vilken kunskap och kompetens som krävs av den som genom beslut om delegering får iordningställa, administrera eller överlämna läkemedel </w:t>
      </w:r>
    </w:p>
    <w:p w14:paraId="091289B4" w14:textId="77777777" w:rsidR="005032EF" w:rsidRPr="005032EF" w:rsidRDefault="005032EF" w:rsidP="005032EF">
      <w:pPr>
        <w:pStyle w:val="Rubrik3"/>
      </w:pPr>
      <w:r w:rsidRPr="005032EF">
        <w:t xml:space="preserve">Styrdokument </w:t>
      </w:r>
    </w:p>
    <w:p w14:paraId="27397E62" w14:textId="18977786" w:rsidR="005032EF" w:rsidRPr="005032EF" w:rsidRDefault="005032EF" w:rsidP="00F44A82">
      <w:pPr>
        <w:pStyle w:val="Liststycke"/>
        <w:numPr>
          <w:ilvl w:val="0"/>
          <w:numId w:val="60"/>
        </w:numPr>
        <w:ind w:left="709"/>
      </w:pPr>
      <w:r w:rsidRPr="005032EF">
        <w:t xml:space="preserve">Delegering av arbetsuppgifter inom hälso- och sjukvård och tandvård (SOSFS 1997:14) </w:t>
      </w:r>
    </w:p>
    <w:p w14:paraId="63B244B7" w14:textId="1C93BFF4" w:rsidR="005032EF" w:rsidRPr="005032EF" w:rsidRDefault="005032EF" w:rsidP="00F44A82">
      <w:pPr>
        <w:pStyle w:val="Liststycke"/>
        <w:numPr>
          <w:ilvl w:val="0"/>
          <w:numId w:val="60"/>
        </w:numPr>
        <w:ind w:left="709"/>
      </w:pPr>
      <w:r w:rsidRPr="005032EF">
        <w:t xml:space="preserve">Patientsäkerhetslagen (SFS 2010:659) </w:t>
      </w:r>
    </w:p>
    <w:p w14:paraId="49030A3E" w14:textId="40190393" w:rsidR="005032EF" w:rsidRPr="005032EF" w:rsidRDefault="005032EF" w:rsidP="00F44A82">
      <w:pPr>
        <w:pStyle w:val="Liststycke"/>
        <w:numPr>
          <w:ilvl w:val="0"/>
          <w:numId w:val="60"/>
        </w:numPr>
        <w:ind w:left="709"/>
      </w:pPr>
      <w:r w:rsidRPr="005032EF">
        <w:t xml:space="preserve">Socialstyrelsens föreskrifter och allmänna råd (HSLF FS 2017:37) Ordination och hantering av läkemedel i hälso- och sjukvården. </w:t>
      </w:r>
    </w:p>
    <w:p w14:paraId="65C7E566" w14:textId="77777777" w:rsidR="00617293" w:rsidRPr="00617293" w:rsidRDefault="00617293" w:rsidP="00F44A82">
      <w:pPr>
        <w:ind w:left="709"/>
      </w:pPr>
    </w:p>
    <w:p w14:paraId="11B15797" w14:textId="77777777" w:rsidR="00125509" w:rsidRDefault="00125509" w:rsidP="00BA7BB0">
      <w:pPr>
        <w:pStyle w:val="Rubrik2"/>
      </w:pPr>
    </w:p>
    <w:p w14:paraId="720FE854" w14:textId="77777777" w:rsidR="00125509" w:rsidRDefault="00125509" w:rsidP="00BA7BB0">
      <w:pPr>
        <w:pStyle w:val="Rubrik2"/>
      </w:pPr>
    </w:p>
    <w:p w14:paraId="36292F85" w14:textId="77777777" w:rsidR="00125509" w:rsidRDefault="00125509" w:rsidP="00BA7BB0">
      <w:pPr>
        <w:pStyle w:val="Rubrik2"/>
      </w:pPr>
    </w:p>
    <w:p w14:paraId="4F2AE7F1" w14:textId="77777777" w:rsidR="00125509" w:rsidRDefault="00125509" w:rsidP="00BA7BB0">
      <w:pPr>
        <w:pStyle w:val="Rubrik2"/>
      </w:pPr>
    </w:p>
    <w:p w14:paraId="0807791C" w14:textId="77777777" w:rsidR="00915BAB" w:rsidRDefault="00915BAB" w:rsidP="000B4B8D">
      <w:pPr>
        <w:rPr>
          <w:b/>
          <w:bCs/>
        </w:rPr>
      </w:pPr>
    </w:p>
    <w:p w14:paraId="1C616582" w14:textId="77777777" w:rsidR="00915BAB" w:rsidRDefault="00915BAB" w:rsidP="000B4B8D">
      <w:pPr>
        <w:rPr>
          <w:b/>
          <w:bCs/>
        </w:rPr>
      </w:pPr>
    </w:p>
    <w:p w14:paraId="7939351A" w14:textId="77777777" w:rsidR="00466834" w:rsidRPr="00DF44DC" w:rsidRDefault="00466834" w:rsidP="00DF44DC"/>
    <w:sectPr w:rsidR="00466834" w:rsidRPr="00DF44DC" w:rsidSect="00982855">
      <w:headerReference w:type="default" r:id="rId9"/>
      <w:headerReference w:type="first" r:id="rId10"/>
      <w:footerReference w:type="first" r:id="rId11"/>
      <w:pgSz w:w="11906" w:h="16838"/>
      <w:pgMar w:top="2155" w:right="1701" w:bottom="1134" w:left="2438" w:header="73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DEAD" w14:textId="77777777" w:rsidR="002804DE" w:rsidRDefault="002804DE" w:rsidP="00ED6C6F">
      <w:pPr>
        <w:spacing w:after="0" w:line="240" w:lineRule="auto"/>
      </w:pPr>
      <w:r>
        <w:separator/>
      </w:r>
    </w:p>
  </w:endnote>
  <w:endnote w:type="continuationSeparator" w:id="0">
    <w:p w14:paraId="4A40C07E" w14:textId="77777777" w:rsidR="002804DE" w:rsidRDefault="002804DE"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A370" w14:textId="77777777" w:rsidR="00D6250E" w:rsidRDefault="00D6250E">
    <w:pPr>
      <w:pStyle w:val="Sidfot"/>
    </w:pPr>
  </w:p>
  <w:tbl>
    <w:tblPr>
      <w:tblStyle w:val="Tabellrutnt"/>
      <w:tblW w:w="1049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3544"/>
    </w:tblGrid>
    <w:tr w:rsidR="00466834" w:rsidRPr="00F244F8" w14:paraId="7668A5F0" w14:textId="77777777" w:rsidTr="005A2294">
      <w:trPr>
        <w:trHeight w:val="584"/>
      </w:trPr>
      <w:tc>
        <w:tcPr>
          <w:tcW w:w="6946" w:type="dxa"/>
        </w:tcPr>
        <w:p w14:paraId="435DECC9" w14:textId="77777777" w:rsidR="00466834" w:rsidRPr="00F244F8" w:rsidRDefault="00466834" w:rsidP="00466834">
          <w:pPr>
            <w:pStyle w:val="Sidfot"/>
            <w:jc w:val="both"/>
            <w:rPr>
              <w:rFonts w:ascii="Gill Sans MT" w:hAnsi="Gill Sans MT"/>
              <w:szCs w:val="16"/>
            </w:rPr>
          </w:pPr>
          <w:r w:rsidRPr="00F244F8">
            <w:rPr>
              <w:rFonts w:ascii="Gill Sans MT" w:hAnsi="Gill Sans MT"/>
              <w:szCs w:val="16"/>
            </w:rPr>
            <w:t>Vellinge kommun</w:t>
          </w:r>
          <w:r>
            <w:rPr>
              <w:rFonts w:ascii="Gill Sans MT" w:hAnsi="Gill Sans MT"/>
              <w:szCs w:val="16"/>
            </w:rPr>
            <w:t>,</w:t>
          </w:r>
          <w:r w:rsidRPr="00F244F8">
            <w:rPr>
              <w:rFonts w:ascii="Gill Sans MT" w:hAnsi="Gill Sans MT"/>
              <w:szCs w:val="16"/>
            </w:rPr>
            <w:t xml:space="preserve"> 235 8</w:t>
          </w:r>
          <w:r>
            <w:rPr>
              <w:rFonts w:ascii="Gill Sans MT" w:hAnsi="Gill Sans MT"/>
              <w:szCs w:val="16"/>
            </w:rPr>
            <w:t>1</w:t>
          </w:r>
          <w:r w:rsidRPr="00F244F8">
            <w:rPr>
              <w:rFonts w:ascii="Gill Sans MT" w:hAnsi="Gill Sans MT"/>
              <w:szCs w:val="16"/>
            </w:rPr>
            <w:t xml:space="preserve"> Vellinge </w:t>
          </w:r>
          <w:r w:rsidRPr="00F244F8">
            <w:rPr>
              <w:rFonts w:ascii="Gill Sans MT" w:hAnsi="Gill Sans MT"/>
              <w:sz w:val="12"/>
              <w:szCs w:val="12"/>
            </w:rPr>
            <w:t>BESÖK</w:t>
          </w:r>
          <w:r w:rsidRPr="00F244F8">
            <w:rPr>
              <w:rFonts w:ascii="Gill Sans MT" w:hAnsi="Gill Sans MT"/>
              <w:szCs w:val="16"/>
            </w:rPr>
            <w:t xml:space="preserve">: </w:t>
          </w:r>
          <w:proofErr w:type="spellStart"/>
          <w:r w:rsidRPr="00F244F8">
            <w:rPr>
              <w:rFonts w:ascii="Gill Sans MT" w:hAnsi="Gill Sans MT"/>
              <w:szCs w:val="16"/>
            </w:rPr>
            <w:t>Norrevångsgatan</w:t>
          </w:r>
          <w:proofErr w:type="spellEnd"/>
          <w:r w:rsidRPr="00F244F8">
            <w:rPr>
              <w:rFonts w:ascii="Gill Sans MT" w:hAnsi="Gill Sans MT"/>
              <w:szCs w:val="16"/>
            </w:rPr>
            <w:t xml:space="preserve"> 3</w:t>
          </w:r>
          <w:r>
            <w:rPr>
              <w:rFonts w:ascii="Gill Sans MT" w:hAnsi="Gill Sans MT"/>
              <w:szCs w:val="16"/>
            </w:rPr>
            <w:t xml:space="preserve"> </w:t>
          </w:r>
        </w:p>
        <w:p w14:paraId="0551A07B" w14:textId="77777777" w:rsidR="00466834" w:rsidRPr="00F244F8" w:rsidRDefault="00466834" w:rsidP="00466834">
          <w:pPr>
            <w:pStyle w:val="Sidfot"/>
            <w:rPr>
              <w:rFonts w:ascii="Gill Sans MT" w:hAnsi="Gill Sans MT"/>
              <w:szCs w:val="16"/>
              <w:lang w:val="de-DE"/>
            </w:rPr>
          </w:pPr>
          <w:r w:rsidRPr="00F244F8">
            <w:rPr>
              <w:rFonts w:ascii="Gill Sans MT" w:hAnsi="Gill Sans MT"/>
              <w:sz w:val="12"/>
              <w:szCs w:val="12"/>
              <w:lang w:val="de-DE"/>
            </w:rPr>
            <w:t>E-POST</w:t>
          </w:r>
          <w:r w:rsidRPr="00F244F8">
            <w:rPr>
              <w:rFonts w:ascii="Gill Sans MT" w:hAnsi="Gill Sans MT"/>
              <w:szCs w:val="16"/>
              <w:lang w:val="de-DE"/>
            </w:rPr>
            <w:t xml:space="preserve"> vellinge.kommun@vellinge.se</w:t>
          </w:r>
        </w:p>
        <w:p w14:paraId="278650C6" w14:textId="77777777" w:rsidR="00466834" w:rsidRPr="00F244F8" w:rsidRDefault="00466834" w:rsidP="00466834">
          <w:pPr>
            <w:pStyle w:val="Sidfot"/>
            <w:rPr>
              <w:rFonts w:ascii="Gill Sans MT" w:hAnsi="Gill Sans MT"/>
              <w:szCs w:val="16"/>
              <w:lang w:val="nb-NO"/>
            </w:rPr>
          </w:pPr>
          <w:r w:rsidRPr="00F244F8">
            <w:rPr>
              <w:rFonts w:ascii="Gill Sans MT" w:hAnsi="Gill Sans MT"/>
              <w:sz w:val="12"/>
              <w:szCs w:val="12"/>
            </w:rPr>
            <w:t>TELEFON</w:t>
          </w:r>
          <w:r w:rsidRPr="00F244F8">
            <w:rPr>
              <w:rFonts w:ascii="Gill Sans MT" w:hAnsi="Gill Sans MT"/>
              <w:szCs w:val="16"/>
            </w:rPr>
            <w:t xml:space="preserve"> 040-42 50 00 </w:t>
          </w:r>
          <w:r w:rsidRPr="00F244F8">
            <w:rPr>
              <w:rFonts w:ascii="Gill Sans MT" w:hAnsi="Gill Sans MT"/>
              <w:sz w:val="12"/>
              <w:szCs w:val="12"/>
              <w:lang w:val="de-DE"/>
            </w:rPr>
            <w:t>FAX</w:t>
          </w:r>
          <w:r w:rsidRPr="00F244F8">
            <w:rPr>
              <w:rFonts w:ascii="Gill Sans MT" w:hAnsi="Gill Sans MT"/>
              <w:szCs w:val="16"/>
              <w:lang w:val="de-DE"/>
            </w:rPr>
            <w:t xml:space="preserve"> 040-42 51 49</w:t>
          </w:r>
        </w:p>
        <w:p w14:paraId="66D57759" w14:textId="77777777" w:rsidR="00466834" w:rsidRPr="00F244F8" w:rsidRDefault="00466834" w:rsidP="00466834">
          <w:pPr>
            <w:pStyle w:val="Sidfot"/>
            <w:rPr>
              <w:rFonts w:ascii="Gill Sans MT" w:hAnsi="Gill Sans MT"/>
              <w:szCs w:val="16"/>
            </w:rPr>
          </w:pPr>
          <w:r w:rsidRPr="00F244F8">
            <w:rPr>
              <w:rFonts w:ascii="Gill Sans MT" w:hAnsi="Gill Sans MT"/>
              <w:sz w:val="12"/>
              <w:szCs w:val="12"/>
              <w:lang w:val="nb-NO"/>
            </w:rPr>
            <w:t>BANKGIRO</w:t>
          </w:r>
          <w:r w:rsidRPr="00F244F8">
            <w:rPr>
              <w:rFonts w:ascii="Gill Sans MT" w:hAnsi="Gill Sans MT"/>
              <w:szCs w:val="16"/>
              <w:lang w:val="nb-NO"/>
            </w:rPr>
            <w:t xml:space="preserve"> 5896-1467    </w:t>
          </w:r>
          <w:r w:rsidRPr="00F244F8">
            <w:rPr>
              <w:rFonts w:ascii="Gill Sans MT" w:hAnsi="Gill Sans MT"/>
              <w:sz w:val="12"/>
              <w:szCs w:val="12"/>
              <w:lang w:val="nb-NO"/>
            </w:rPr>
            <w:t xml:space="preserve">ORG. </w:t>
          </w:r>
          <w:r w:rsidRPr="00F244F8">
            <w:rPr>
              <w:rFonts w:ascii="Gill Sans MT" w:hAnsi="Gill Sans MT"/>
              <w:sz w:val="12"/>
              <w:szCs w:val="12"/>
            </w:rPr>
            <w:t>NR</w:t>
          </w:r>
          <w:r w:rsidRPr="00F244F8">
            <w:rPr>
              <w:rFonts w:ascii="Gill Sans MT" w:hAnsi="Gill Sans MT"/>
              <w:szCs w:val="16"/>
            </w:rPr>
            <w:t xml:space="preserve"> 212000-1033</w:t>
          </w:r>
        </w:p>
      </w:tc>
      <w:tc>
        <w:tcPr>
          <w:tcW w:w="3544" w:type="dxa"/>
        </w:tcPr>
        <w:p w14:paraId="26506CBF" w14:textId="77777777" w:rsidR="00466834" w:rsidRPr="00F244F8" w:rsidRDefault="00466834" w:rsidP="00466834">
          <w:pPr>
            <w:pStyle w:val="Sidfot"/>
            <w:jc w:val="right"/>
            <w:rPr>
              <w:rFonts w:ascii="Gill Sans MT" w:hAnsi="Gill Sans MT"/>
              <w:szCs w:val="16"/>
            </w:rPr>
          </w:pPr>
          <w:r>
            <w:rPr>
              <w:rFonts w:ascii="Gill Sans MT" w:hAnsi="Gill Sans MT"/>
              <w:szCs w:val="16"/>
            </w:rPr>
            <w:t>Vellinge.se | #bättreutsiktervellinge</w:t>
          </w:r>
        </w:p>
      </w:tc>
    </w:tr>
  </w:tbl>
  <w:p w14:paraId="27B2DE20" w14:textId="77777777" w:rsidR="00D6250E" w:rsidRDefault="00D62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DC13" w14:textId="77777777" w:rsidR="002804DE" w:rsidRDefault="002804DE" w:rsidP="00ED6C6F">
      <w:pPr>
        <w:spacing w:after="0" w:line="240" w:lineRule="auto"/>
      </w:pPr>
      <w:r>
        <w:separator/>
      </w:r>
    </w:p>
  </w:footnote>
  <w:footnote w:type="continuationSeparator" w:id="0">
    <w:p w14:paraId="2B2C9F0D" w14:textId="77777777" w:rsidR="002804DE" w:rsidRDefault="002804DE"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5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15"/>
      <w:gridCol w:w="8735"/>
    </w:tblGrid>
    <w:tr w:rsidR="00765EEB" w14:paraId="2071984C" w14:textId="77777777" w:rsidTr="005F4AD9">
      <w:trPr>
        <w:trHeight w:val="1020"/>
      </w:trPr>
      <w:tc>
        <w:tcPr>
          <w:tcW w:w="1715" w:type="dxa"/>
        </w:tcPr>
        <w:p w14:paraId="2839C625" w14:textId="77777777" w:rsidR="00765EEB" w:rsidRDefault="00765EEB" w:rsidP="00AA44D2">
          <w:pPr>
            <w:pStyle w:val="Sidhuvud"/>
          </w:pPr>
          <w:r>
            <w:rPr>
              <w:noProof/>
            </w:rPr>
            <w:drawing>
              <wp:inline distT="0" distB="0" distL="0" distR="0" wp14:anchorId="355BCD8E" wp14:editId="1DE9A332">
                <wp:extent cx="1080000" cy="646700"/>
                <wp:effectExtent l="0" t="0" r="6350" b="1270"/>
                <wp:docPr id="89" name="Bildobjekt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llinge_kommun.emf"/>
                        <pic:cNvPicPr/>
                      </pic:nvPicPr>
                      <pic:blipFill>
                        <a:blip r:embed="rId1">
                          <a:extLst>
                            <a:ext uri="{28A0092B-C50C-407E-A947-70E740481C1C}">
                              <a14:useLocalDpi xmlns:a14="http://schemas.microsoft.com/office/drawing/2010/main" val="0"/>
                            </a:ext>
                          </a:extLst>
                        </a:blip>
                        <a:stretch>
                          <a:fillRect/>
                        </a:stretch>
                      </pic:blipFill>
                      <pic:spPr>
                        <a:xfrm>
                          <a:off x="0" y="0"/>
                          <a:ext cx="1080000" cy="646700"/>
                        </a:xfrm>
                        <a:prstGeom prst="rect">
                          <a:avLst/>
                        </a:prstGeom>
                      </pic:spPr>
                    </pic:pic>
                  </a:graphicData>
                </a:graphic>
              </wp:inline>
            </w:drawing>
          </w:r>
        </w:p>
      </w:tc>
      <w:tc>
        <w:tcPr>
          <w:tcW w:w="8735" w:type="dxa"/>
        </w:tcPr>
        <w:p w14:paraId="4B7346D8" w14:textId="77777777" w:rsidR="00765EEB" w:rsidRDefault="00765EEB" w:rsidP="00765EEB">
          <w:pPr>
            <w:pStyle w:val="Sidhuvud"/>
            <w:jc w:val="right"/>
          </w:pPr>
          <w:r w:rsidRPr="00ED6C6F">
            <w:fldChar w:fldCharType="begin"/>
          </w:r>
          <w:r w:rsidRPr="00ED6C6F">
            <w:instrText>PAGE  \* Arabic  \* MERGEFORMAT</w:instrText>
          </w:r>
          <w:r w:rsidRPr="00ED6C6F">
            <w:fldChar w:fldCharType="separate"/>
          </w:r>
          <w:r w:rsidR="00F1515D">
            <w:rPr>
              <w:noProof/>
            </w:rPr>
            <w:t>2</w:t>
          </w:r>
          <w:r w:rsidRPr="00ED6C6F">
            <w:fldChar w:fldCharType="end"/>
          </w:r>
          <w:r>
            <w:t xml:space="preserve"> (</w:t>
          </w:r>
          <w:fldSimple w:instr="NUMPAGES  \* Arabic  \* MERGEFORMAT">
            <w:r w:rsidR="00F1515D">
              <w:rPr>
                <w:noProof/>
              </w:rPr>
              <w:t>2</w:t>
            </w:r>
          </w:fldSimple>
          <w:r>
            <w:t>)</w:t>
          </w:r>
        </w:p>
      </w:tc>
    </w:tr>
  </w:tbl>
  <w:p w14:paraId="40EC6E8E" w14:textId="77777777" w:rsidR="00ED6C6F" w:rsidRPr="0092191C" w:rsidRDefault="00ED6C6F" w:rsidP="008D4717">
    <w:pPr>
      <w:pStyle w:val="Sidhuvud"/>
      <w:spacing w:after="9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5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15"/>
      <w:gridCol w:w="3934"/>
      <w:gridCol w:w="2856"/>
      <w:gridCol w:w="1945"/>
    </w:tblGrid>
    <w:tr w:rsidR="00701AB2" w14:paraId="0FA1E245" w14:textId="77777777" w:rsidTr="005F4AD9">
      <w:trPr>
        <w:trHeight w:val="1020"/>
      </w:trPr>
      <w:tc>
        <w:tcPr>
          <w:tcW w:w="1715" w:type="dxa"/>
        </w:tcPr>
        <w:p w14:paraId="20B19D3A" w14:textId="77777777" w:rsidR="00701AB2" w:rsidRDefault="00701AB2" w:rsidP="00701AB2">
          <w:pPr>
            <w:pStyle w:val="Sidhuvud"/>
          </w:pPr>
          <w:r>
            <w:rPr>
              <w:noProof/>
            </w:rPr>
            <w:drawing>
              <wp:inline distT="0" distB="0" distL="0" distR="0" wp14:anchorId="27266A24" wp14:editId="07C2AAAB">
                <wp:extent cx="1080000" cy="646700"/>
                <wp:effectExtent l="0" t="0" r="6350" b="1270"/>
                <wp:docPr id="90" name="Bildobjekt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llinge_kommun.emf"/>
                        <pic:cNvPicPr/>
                      </pic:nvPicPr>
                      <pic:blipFill>
                        <a:blip r:embed="rId1">
                          <a:extLst>
                            <a:ext uri="{28A0092B-C50C-407E-A947-70E740481C1C}">
                              <a14:useLocalDpi xmlns:a14="http://schemas.microsoft.com/office/drawing/2010/main" val="0"/>
                            </a:ext>
                          </a:extLst>
                        </a:blip>
                        <a:stretch>
                          <a:fillRect/>
                        </a:stretch>
                      </pic:blipFill>
                      <pic:spPr>
                        <a:xfrm>
                          <a:off x="0" y="0"/>
                          <a:ext cx="1080000" cy="646700"/>
                        </a:xfrm>
                        <a:prstGeom prst="rect">
                          <a:avLst/>
                        </a:prstGeom>
                      </pic:spPr>
                    </pic:pic>
                  </a:graphicData>
                </a:graphic>
              </wp:inline>
            </w:drawing>
          </w:r>
        </w:p>
      </w:tc>
      <w:tc>
        <w:tcPr>
          <w:tcW w:w="3934" w:type="dxa"/>
          <w:vAlign w:val="bottom"/>
        </w:tcPr>
        <w:p w14:paraId="58E98C31" w14:textId="77777777" w:rsidR="00701AB2" w:rsidRDefault="00701AB2" w:rsidP="00B3703F">
          <w:pPr>
            <w:pStyle w:val="Avdelning"/>
          </w:pPr>
        </w:p>
      </w:tc>
      <w:tc>
        <w:tcPr>
          <w:tcW w:w="2856" w:type="dxa"/>
        </w:tcPr>
        <w:p w14:paraId="12B410A4" w14:textId="77777777" w:rsidR="00701AB2" w:rsidRDefault="00701AB2" w:rsidP="00701AB2">
          <w:pPr>
            <w:pStyle w:val="Sidhuvud"/>
          </w:pPr>
          <w:r>
            <w:fldChar w:fldCharType="begin"/>
          </w:r>
          <w:r>
            <w:instrText xml:space="preserve"> CREATEDATE  \@ "yyyy-MM-dd"  \* MERGEFORMAT </w:instrText>
          </w:r>
          <w:r>
            <w:fldChar w:fldCharType="separate"/>
          </w:r>
          <w:r w:rsidR="0078377C">
            <w:rPr>
              <w:noProof/>
            </w:rPr>
            <w:t>2025-11-27</w:t>
          </w:r>
          <w:r>
            <w:fldChar w:fldCharType="end"/>
          </w:r>
        </w:p>
      </w:tc>
      <w:tc>
        <w:tcPr>
          <w:tcW w:w="1945" w:type="dxa"/>
        </w:tcPr>
        <w:p w14:paraId="20EF1914" w14:textId="77777777" w:rsidR="00701AB2" w:rsidRDefault="00701AB2" w:rsidP="00701AB2">
          <w:pPr>
            <w:pStyle w:val="Sidhuvud"/>
            <w:jc w:val="right"/>
          </w:pPr>
          <w:r w:rsidRPr="00ED6C6F">
            <w:fldChar w:fldCharType="begin"/>
          </w:r>
          <w:r w:rsidRPr="00ED6C6F">
            <w:instrText>PAGE  \* Arabic  \* MERGEFORMAT</w:instrText>
          </w:r>
          <w:r w:rsidRPr="00ED6C6F">
            <w:fldChar w:fldCharType="separate"/>
          </w:r>
          <w:r w:rsidR="00074F7D">
            <w:rPr>
              <w:noProof/>
            </w:rPr>
            <w:t>1</w:t>
          </w:r>
          <w:r w:rsidRPr="00ED6C6F">
            <w:fldChar w:fldCharType="end"/>
          </w:r>
          <w:r>
            <w:t xml:space="preserve"> (</w:t>
          </w:r>
          <w:fldSimple w:instr="NUMPAGES  \* Arabic  \* MERGEFORMAT">
            <w:r w:rsidR="00074F7D">
              <w:rPr>
                <w:noProof/>
              </w:rPr>
              <w:t>1</w:t>
            </w:r>
          </w:fldSimple>
          <w:r>
            <w:t>)</w:t>
          </w:r>
        </w:p>
      </w:tc>
    </w:tr>
  </w:tbl>
  <w:p w14:paraId="507227EA" w14:textId="77777777" w:rsidR="00D6250E" w:rsidRDefault="00D6250E">
    <w:pPr>
      <w:pStyle w:val="Sidhuvud"/>
      <w:rPr>
        <w:noProof/>
      </w:rPr>
    </w:pPr>
  </w:p>
  <w:p w14:paraId="46721459" w14:textId="77777777" w:rsidR="003A712C" w:rsidRPr="00596E65" w:rsidRDefault="003A712C">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2B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0F0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8D67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900B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A372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70E3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7"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8"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9"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10"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0530227A"/>
    <w:multiLevelType w:val="multilevel"/>
    <w:tmpl w:val="B2C82CDE"/>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C73779"/>
    <w:multiLevelType w:val="hybridMultilevel"/>
    <w:tmpl w:val="6BF8A550"/>
    <w:lvl w:ilvl="0" w:tplc="8E32A67C">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B16EC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9" w15:restartNumberingAfterBreak="0">
    <w:nsid w:val="0CC50BC5"/>
    <w:multiLevelType w:val="hybridMultilevel"/>
    <w:tmpl w:val="72F8F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0F1D7AD9"/>
    <w:multiLevelType w:val="hybridMultilevel"/>
    <w:tmpl w:val="76C62526"/>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0F9D04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3FE337B"/>
    <w:multiLevelType w:val="hybridMultilevel"/>
    <w:tmpl w:val="8C760D4E"/>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57E4C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69D0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91BF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05B0D5F"/>
    <w:multiLevelType w:val="multilevel"/>
    <w:tmpl w:val="614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E198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78E3450"/>
    <w:multiLevelType w:val="hybridMultilevel"/>
    <w:tmpl w:val="2C3ED202"/>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3A6623"/>
    <w:multiLevelType w:val="multilevel"/>
    <w:tmpl w:val="577A5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55E3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201659"/>
    <w:multiLevelType w:val="multilevel"/>
    <w:tmpl w:val="092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E226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7777B8"/>
    <w:multiLevelType w:val="hybridMultilevel"/>
    <w:tmpl w:val="28F22620"/>
    <w:lvl w:ilvl="0" w:tplc="8E32A67C">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74978C0"/>
    <w:multiLevelType w:val="hybridMultilevel"/>
    <w:tmpl w:val="2DD49282"/>
    <w:lvl w:ilvl="0" w:tplc="8E32A67C">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7B40B9D"/>
    <w:multiLevelType w:val="hybridMultilevel"/>
    <w:tmpl w:val="4DCCFE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A0E3E89"/>
    <w:multiLevelType w:val="hybridMultilevel"/>
    <w:tmpl w:val="7EE8E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CC14CE4"/>
    <w:multiLevelType w:val="hybridMultilevel"/>
    <w:tmpl w:val="53B8416C"/>
    <w:lvl w:ilvl="0" w:tplc="8E32A67C">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BB7158"/>
    <w:multiLevelType w:val="multilevel"/>
    <w:tmpl w:val="2DE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3E1520"/>
    <w:multiLevelType w:val="hybridMultilevel"/>
    <w:tmpl w:val="43E8ACC6"/>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05EFE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18F134C"/>
    <w:multiLevelType w:val="hybridMultilevel"/>
    <w:tmpl w:val="0CBCE8B2"/>
    <w:lvl w:ilvl="0" w:tplc="8E32A67C">
      <w:numFmt w:val="bullet"/>
      <w:lvlText w:val="•"/>
      <w:lvlJc w:val="left"/>
      <w:pPr>
        <w:ind w:left="1080" w:hanging="360"/>
      </w:pPr>
      <w:rPr>
        <w:rFonts w:ascii="Times New Roman" w:eastAsiaTheme="minorEastAsia"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4" w15:restartNumberingAfterBreak="0">
    <w:nsid w:val="558352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9DD2BCA"/>
    <w:multiLevelType w:val="hybridMultilevel"/>
    <w:tmpl w:val="2CD65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444384"/>
    <w:multiLevelType w:val="hybridMultilevel"/>
    <w:tmpl w:val="AC2460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F73A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A14118"/>
    <w:multiLevelType w:val="hybridMultilevel"/>
    <w:tmpl w:val="59B8634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2AE07FE"/>
    <w:multiLevelType w:val="hybridMultilevel"/>
    <w:tmpl w:val="8E7CA35A"/>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46A6FF4"/>
    <w:multiLevelType w:val="hybridMultilevel"/>
    <w:tmpl w:val="4FA00350"/>
    <w:lvl w:ilvl="0" w:tplc="FFFFFFFF">
      <w:start w:val="1"/>
      <w:numFmt w:val="bullet"/>
      <w:lvlText w:val="•"/>
      <w:lvlJc w:val="left"/>
      <w:pPr>
        <w:ind w:left="1429" w:hanging="360"/>
      </w:p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51" w15:restartNumberingAfterBreak="0">
    <w:nsid w:val="6527B9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6D11CFA"/>
    <w:multiLevelType w:val="hybridMultilevel"/>
    <w:tmpl w:val="9B9635EE"/>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83B6E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F7B1EDA"/>
    <w:multiLevelType w:val="hybridMultilevel"/>
    <w:tmpl w:val="FD36A5CA"/>
    <w:lvl w:ilvl="0" w:tplc="CAA818F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DBF6314"/>
    <w:multiLevelType w:val="hybridMultilevel"/>
    <w:tmpl w:val="8562A7EE"/>
    <w:lvl w:ilvl="0" w:tplc="8E32A6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DFD2767"/>
    <w:multiLevelType w:val="hybridMultilevel"/>
    <w:tmpl w:val="A440C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4343159">
    <w:abstractNumId w:val="55"/>
  </w:num>
  <w:num w:numId="2" w16cid:durableId="1245530352">
    <w:abstractNumId w:val="9"/>
  </w:num>
  <w:num w:numId="3" w16cid:durableId="15623268">
    <w:abstractNumId w:val="8"/>
  </w:num>
  <w:num w:numId="4" w16cid:durableId="1478916986">
    <w:abstractNumId w:val="7"/>
  </w:num>
  <w:num w:numId="5" w16cid:durableId="1795100641">
    <w:abstractNumId w:val="6"/>
  </w:num>
  <w:num w:numId="6" w16cid:durableId="683167409">
    <w:abstractNumId w:val="14"/>
  </w:num>
  <w:num w:numId="7" w16cid:durableId="947540821">
    <w:abstractNumId w:val="13"/>
  </w:num>
  <w:num w:numId="8" w16cid:durableId="1285233987">
    <w:abstractNumId w:val="12"/>
  </w:num>
  <w:num w:numId="9" w16cid:durableId="1025058083">
    <w:abstractNumId w:val="11"/>
  </w:num>
  <w:num w:numId="10" w16cid:durableId="1570116928">
    <w:abstractNumId w:val="10"/>
  </w:num>
  <w:num w:numId="11" w16cid:durableId="1328053611">
    <w:abstractNumId w:val="18"/>
  </w:num>
  <w:num w:numId="12" w16cid:durableId="1347364007">
    <w:abstractNumId w:val="14"/>
  </w:num>
  <w:num w:numId="13" w16cid:durableId="1741631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028576">
    <w:abstractNumId w:val="25"/>
  </w:num>
  <w:num w:numId="15" w16cid:durableId="1985348500">
    <w:abstractNumId w:val="15"/>
  </w:num>
  <w:num w:numId="16" w16cid:durableId="818231948">
    <w:abstractNumId w:val="30"/>
  </w:num>
  <w:num w:numId="17" w16cid:durableId="1109930730">
    <w:abstractNumId w:val="54"/>
  </w:num>
  <w:num w:numId="18" w16cid:durableId="415832967">
    <w:abstractNumId w:val="33"/>
  </w:num>
  <w:num w:numId="19" w16cid:durableId="1832520871">
    <w:abstractNumId w:val="31"/>
  </w:num>
  <w:num w:numId="20" w16cid:durableId="1958489929">
    <w:abstractNumId w:val="27"/>
  </w:num>
  <w:num w:numId="21" w16cid:durableId="1970668259">
    <w:abstractNumId w:val="40"/>
  </w:num>
  <w:num w:numId="22" w16cid:durableId="1733767449">
    <w:abstractNumId w:val="37"/>
  </w:num>
  <w:num w:numId="23" w16cid:durableId="1962691346">
    <w:abstractNumId w:val="48"/>
  </w:num>
  <w:num w:numId="24" w16cid:durableId="189152729">
    <w:abstractNumId w:val="57"/>
  </w:num>
  <w:num w:numId="25" w16cid:durableId="153955143">
    <w:abstractNumId w:val="19"/>
  </w:num>
  <w:num w:numId="26" w16cid:durableId="1525826504">
    <w:abstractNumId w:val="42"/>
  </w:num>
  <w:num w:numId="27" w16cid:durableId="76635240">
    <w:abstractNumId w:val="46"/>
  </w:num>
  <w:num w:numId="28" w16cid:durableId="2119640795">
    <w:abstractNumId w:val="45"/>
  </w:num>
  <w:num w:numId="29" w16cid:durableId="1110589305">
    <w:abstractNumId w:val="22"/>
  </w:num>
  <w:num w:numId="30" w16cid:durableId="1014308261">
    <w:abstractNumId w:val="1"/>
  </w:num>
  <w:num w:numId="31" w16cid:durableId="1954631093">
    <w:abstractNumId w:val="2"/>
  </w:num>
  <w:num w:numId="32" w16cid:durableId="1359769378">
    <w:abstractNumId w:val="34"/>
  </w:num>
  <w:num w:numId="33" w16cid:durableId="1143232423">
    <w:abstractNumId w:val="5"/>
  </w:num>
  <w:num w:numId="34" w16cid:durableId="1635988064">
    <w:abstractNumId w:val="44"/>
  </w:num>
  <w:num w:numId="35" w16cid:durableId="1452746635">
    <w:abstractNumId w:val="3"/>
  </w:num>
  <w:num w:numId="36" w16cid:durableId="1143814102">
    <w:abstractNumId w:val="17"/>
  </w:num>
  <w:num w:numId="37" w16cid:durableId="1244489138">
    <w:abstractNumId w:val="4"/>
  </w:num>
  <w:num w:numId="38" w16cid:durableId="761997717">
    <w:abstractNumId w:val="23"/>
  </w:num>
  <w:num w:numId="39" w16cid:durableId="2119980798">
    <w:abstractNumId w:val="0"/>
  </w:num>
  <w:num w:numId="40" w16cid:durableId="1343707384">
    <w:abstractNumId w:val="52"/>
  </w:num>
  <w:num w:numId="41" w16cid:durableId="1354191889">
    <w:abstractNumId w:val="43"/>
  </w:num>
  <w:num w:numId="42" w16cid:durableId="1962377115">
    <w:abstractNumId w:val="26"/>
  </w:num>
  <w:num w:numId="43" w16cid:durableId="679281625">
    <w:abstractNumId w:val="28"/>
  </w:num>
  <w:num w:numId="44" w16cid:durableId="1205680135">
    <w:abstractNumId w:val="47"/>
  </w:num>
  <w:num w:numId="45" w16cid:durableId="1890339854">
    <w:abstractNumId w:val="24"/>
  </w:num>
  <w:num w:numId="46" w16cid:durableId="104739326">
    <w:abstractNumId w:val="32"/>
  </w:num>
  <w:num w:numId="47" w16cid:durableId="343021280">
    <w:abstractNumId w:val="51"/>
  </w:num>
  <w:num w:numId="48" w16cid:durableId="1113594164">
    <w:abstractNumId w:val="21"/>
  </w:num>
  <w:num w:numId="49" w16cid:durableId="428432970">
    <w:abstractNumId w:val="20"/>
  </w:num>
  <w:num w:numId="50" w16cid:durableId="1839271501">
    <w:abstractNumId w:val="49"/>
  </w:num>
  <w:num w:numId="51" w16cid:durableId="1238514593">
    <w:abstractNumId w:val="38"/>
  </w:num>
  <w:num w:numId="52" w16cid:durableId="2079787886">
    <w:abstractNumId w:val="39"/>
  </w:num>
  <w:num w:numId="53" w16cid:durableId="1018973139">
    <w:abstractNumId w:val="36"/>
  </w:num>
  <w:num w:numId="54" w16cid:durableId="1426196578">
    <w:abstractNumId w:val="16"/>
  </w:num>
  <w:num w:numId="55" w16cid:durableId="1187793515">
    <w:abstractNumId w:val="29"/>
  </w:num>
  <w:num w:numId="56" w16cid:durableId="679235819">
    <w:abstractNumId w:val="56"/>
  </w:num>
  <w:num w:numId="57" w16cid:durableId="1547647024">
    <w:abstractNumId w:val="35"/>
  </w:num>
  <w:num w:numId="58" w16cid:durableId="1461651668">
    <w:abstractNumId w:val="41"/>
  </w:num>
  <w:num w:numId="59" w16cid:durableId="1159425901">
    <w:abstractNumId w:val="53"/>
  </w:num>
  <w:num w:numId="60" w16cid:durableId="1962417489">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7C"/>
    <w:rsid w:val="000028AF"/>
    <w:rsid w:val="0000754F"/>
    <w:rsid w:val="000153C5"/>
    <w:rsid w:val="00023CF5"/>
    <w:rsid w:val="000304A9"/>
    <w:rsid w:val="00032672"/>
    <w:rsid w:val="00032D53"/>
    <w:rsid w:val="00036482"/>
    <w:rsid w:val="00044B8B"/>
    <w:rsid w:val="00046AA6"/>
    <w:rsid w:val="000540BC"/>
    <w:rsid w:val="00061128"/>
    <w:rsid w:val="00074F7D"/>
    <w:rsid w:val="000815B7"/>
    <w:rsid w:val="00081E07"/>
    <w:rsid w:val="000947BD"/>
    <w:rsid w:val="000948F0"/>
    <w:rsid w:val="000B034E"/>
    <w:rsid w:val="000B2CCE"/>
    <w:rsid w:val="000B2E03"/>
    <w:rsid w:val="000B4B8D"/>
    <w:rsid w:val="000B631D"/>
    <w:rsid w:val="000C4871"/>
    <w:rsid w:val="000D29F7"/>
    <w:rsid w:val="000D4286"/>
    <w:rsid w:val="000D7ABA"/>
    <w:rsid w:val="000F59DC"/>
    <w:rsid w:val="000F6583"/>
    <w:rsid w:val="000F761F"/>
    <w:rsid w:val="00104FCB"/>
    <w:rsid w:val="00107605"/>
    <w:rsid w:val="0011110D"/>
    <w:rsid w:val="0011207E"/>
    <w:rsid w:val="00125509"/>
    <w:rsid w:val="00142663"/>
    <w:rsid w:val="00150DB6"/>
    <w:rsid w:val="0015135A"/>
    <w:rsid w:val="00151598"/>
    <w:rsid w:val="00152FF5"/>
    <w:rsid w:val="001544A5"/>
    <w:rsid w:val="00157EB3"/>
    <w:rsid w:val="0016143A"/>
    <w:rsid w:val="00173043"/>
    <w:rsid w:val="00176B0D"/>
    <w:rsid w:val="00180190"/>
    <w:rsid w:val="00181850"/>
    <w:rsid w:val="00181B83"/>
    <w:rsid w:val="00182569"/>
    <w:rsid w:val="0019131B"/>
    <w:rsid w:val="001946DF"/>
    <w:rsid w:val="00196DA2"/>
    <w:rsid w:val="001B4BB9"/>
    <w:rsid w:val="001C35D5"/>
    <w:rsid w:val="001D34BC"/>
    <w:rsid w:val="001D407A"/>
    <w:rsid w:val="001E16AB"/>
    <w:rsid w:val="001E1CEF"/>
    <w:rsid w:val="001E5651"/>
    <w:rsid w:val="001F1449"/>
    <w:rsid w:val="002108C1"/>
    <w:rsid w:val="0021262B"/>
    <w:rsid w:val="00220B93"/>
    <w:rsid w:val="00222643"/>
    <w:rsid w:val="002346A2"/>
    <w:rsid w:val="00235014"/>
    <w:rsid w:val="002804DE"/>
    <w:rsid w:val="00281DCF"/>
    <w:rsid w:val="00296664"/>
    <w:rsid w:val="00297100"/>
    <w:rsid w:val="002A223C"/>
    <w:rsid w:val="002A4945"/>
    <w:rsid w:val="002A5540"/>
    <w:rsid w:val="002E0E6D"/>
    <w:rsid w:val="002F462E"/>
    <w:rsid w:val="002F7366"/>
    <w:rsid w:val="003014C7"/>
    <w:rsid w:val="00303D37"/>
    <w:rsid w:val="003258CC"/>
    <w:rsid w:val="0034095F"/>
    <w:rsid w:val="00343DAC"/>
    <w:rsid w:val="0034752B"/>
    <w:rsid w:val="0035607B"/>
    <w:rsid w:val="003575C5"/>
    <w:rsid w:val="003635A4"/>
    <w:rsid w:val="003740EF"/>
    <w:rsid w:val="00377CC1"/>
    <w:rsid w:val="00386C23"/>
    <w:rsid w:val="00392EF0"/>
    <w:rsid w:val="00396311"/>
    <w:rsid w:val="003977E2"/>
    <w:rsid w:val="00397E28"/>
    <w:rsid w:val="003A0FEC"/>
    <w:rsid w:val="003A2ECB"/>
    <w:rsid w:val="003A712C"/>
    <w:rsid w:val="003B5935"/>
    <w:rsid w:val="003C1B97"/>
    <w:rsid w:val="003D27B1"/>
    <w:rsid w:val="003E0D65"/>
    <w:rsid w:val="003F1D62"/>
    <w:rsid w:val="00403FD9"/>
    <w:rsid w:val="0040665F"/>
    <w:rsid w:val="004137EA"/>
    <w:rsid w:val="00413A10"/>
    <w:rsid w:val="00417339"/>
    <w:rsid w:val="00417BCE"/>
    <w:rsid w:val="00425BD3"/>
    <w:rsid w:val="00443D68"/>
    <w:rsid w:val="004539FA"/>
    <w:rsid w:val="00454B4D"/>
    <w:rsid w:val="00456139"/>
    <w:rsid w:val="00463F60"/>
    <w:rsid w:val="00466834"/>
    <w:rsid w:val="00466ABB"/>
    <w:rsid w:val="00471009"/>
    <w:rsid w:val="00475959"/>
    <w:rsid w:val="0047601B"/>
    <w:rsid w:val="00481060"/>
    <w:rsid w:val="004825DC"/>
    <w:rsid w:val="00483F66"/>
    <w:rsid w:val="004A77DD"/>
    <w:rsid w:val="004B78D8"/>
    <w:rsid w:val="004C0561"/>
    <w:rsid w:val="004E0B05"/>
    <w:rsid w:val="004E72B3"/>
    <w:rsid w:val="004F69A4"/>
    <w:rsid w:val="005032EF"/>
    <w:rsid w:val="005327C2"/>
    <w:rsid w:val="005332C0"/>
    <w:rsid w:val="00534B73"/>
    <w:rsid w:val="00553AC9"/>
    <w:rsid w:val="00553C32"/>
    <w:rsid w:val="00554AEF"/>
    <w:rsid w:val="0055581C"/>
    <w:rsid w:val="00556090"/>
    <w:rsid w:val="00562098"/>
    <w:rsid w:val="005628CA"/>
    <w:rsid w:val="00566DF8"/>
    <w:rsid w:val="0057137B"/>
    <w:rsid w:val="0057462D"/>
    <w:rsid w:val="00577648"/>
    <w:rsid w:val="005919E5"/>
    <w:rsid w:val="00594D98"/>
    <w:rsid w:val="00596E65"/>
    <w:rsid w:val="005A403A"/>
    <w:rsid w:val="005A4505"/>
    <w:rsid w:val="005B462D"/>
    <w:rsid w:val="005C0FE6"/>
    <w:rsid w:val="005D436A"/>
    <w:rsid w:val="005E328E"/>
    <w:rsid w:val="005F29FB"/>
    <w:rsid w:val="005F4AD9"/>
    <w:rsid w:val="0060044A"/>
    <w:rsid w:val="006070EA"/>
    <w:rsid w:val="006137D6"/>
    <w:rsid w:val="00617293"/>
    <w:rsid w:val="00622720"/>
    <w:rsid w:val="006255A8"/>
    <w:rsid w:val="00625E2A"/>
    <w:rsid w:val="0063330E"/>
    <w:rsid w:val="00634F3B"/>
    <w:rsid w:val="0063659C"/>
    <w:rsid w:val="00656EBC"/>
    <w:rsid w:val="00660D2C"/>
    <w:rsid w:val="006617C8"/>
    <w:rsid w:val="00670884"/>
    <w:rsid w:val="006733EB"/>
    <w:rsid w:val="00683234"/>
    <w:rsid w:val="00690C05"/>
    <w:rsid w:val="00693550"/>
    <w:rsid w:val="00694626"/>
    <w:rsid w:val="006B0E82"/>
    <w:rsid w:val="006B3F92"/>
    <w:rsid w:val="006D7F63"/>
    <w:rsid w:val="006E1A75"/>
    <w:rsid w:val="006E2316"/>
    <w:rsid w:val="006E43A5"/>
    <w:rsid w:val="006E444E"/>
    <w:rsid w:val="006E67FD"/>
    <w:rsid w:val="006F16CA"/>
    <w:rsid w:val="006F2D76"/>
    <w:rsid w:val="00701AB2"/>
    <w:rsid w:val="00701CFB"/>
    <w:rsid w:val="00717B07"/>
    <w:rsid w:val="007216D1"/>
    <w:rsid w:val="00730BCC"/>
    <w:rsid w:val="00752AB8"/>
    <w:rsid w:val="00765EEB"/>
    <w:rsid w:val="00766007"/>
    <w:rsid w:val="007714C3"/>
    <w:rsid w:val="007829D2"/>
    <w:rsid w:val="00783074"/>
    <w:rsid w:val="0078377C"/>
    <w:rsid w:val="00785B8A"/>
    <w:rsid w:val="007A0B53"/>
    <w:rsid w:val="007A161F"/>
    <w:rsid w:val="007A29A4"/>
    <w:rsid w:val="007A71E8"/>
    <w:rsid w:val="007B2991"/>
    <w:rsid w:val="007B634A"/>
    <w:rsid w:val="007D79B9"/>
    <w:rsid w:val="007E16FA"/>
    <w:rsid w:val="007E6C6C"/>
    <w:rsid w:val="0080207D"/>
    <w:rsid w:val="008032E5"/>
    <w:rsid w:val="00803645"/>
    <w:rsid w:val="00806AB4"/>
    <w:rsid w:val="0081003F"/>
    <w:rsid w:val="00811BCD"/>
    <w:rsid w:val="0081570F"/>
    <w:rsid w:val="008169DD"/>
    <w:rsid w:val="00822EFC"/>
    <w:rsid w:val="00827024"/>
    <w:rsid w:val="00831AE0"/>
    <w:rsid w:val="00834506"/>
    <w:rsid w:val="008435F3"/>
    <w:rsid w:val="008574B7"/>
    <w:rsid w:val="008632B3"/>
    <w:rsid w:val="00866158"/>
    <w:rsid w:val="00875CBE"/>
    <w:rsid w:val="008838C8"/>
    <w:rsid w:val="008923AC"/>
    <w:rsid w:val="008C0995"/>
    <w:rsid w:val="008C5285"/>
    <w:rsid w:val="008D0718"/>
    <w:rsid w:val="008D4717"/>
    <w:rsid w:val="008E26AA"/>
    <w:rsid w:val="008E2B38"/>
    <w:rsid w:val="008F17C3"/>
    <w:rsid w:val="008F3FF3"/>
    <w:rsid w:val="00903059"/>
    <w:rsid w:val="00911C0A"/>
    <w:rsid w:val="00915BAB"/>
    <w:rsid w:val="00916E5B"/>
    <w:rsid w:val="00917D2E"/>
    <w:rsid w:val="0092191C"/>
    <w:rsid w:val="00922C86"/>
    <w:rsid w:val="009255D9"/>
    <w:rsid w:val="00926AE9"/>
    <w:rsid w:val="0093160F"/>
    <w:rsid w:val="009337F5"/>
    <w:rsid w:val="009423E5"/>
    <w:rsid w:val="00942F2C"/>
    <w:rsid w:val="00946961"/>
    <w:rsid w:val="00950DB3"/>
    <w:rsid w:val="00953730"/>
    <w:rsid w:val="00954839"/>
    <w:rsid w:val="009576E1"/>
    <w:rsid w:val="0096104C"/>
    <w:rsid w:val="00971381"/>
    <w:rsid w:val="00976057"/>
    <w:rsid w:val="00977CAE"/>
    <w:rsid w:val="00982855"/>
    <w:rsid w:val="00982F1C"/>
    <w:rsid w:val="00986163"/>
    <w:rsid w:val="00997D4A"/>
    <w:rsid w:val="009C1D20"/>
    <w:rsid w:val="009C7B75"/>
    <w:rsid w:val="009E6EF9"/>
    <w:rsid w:val="009E7651"/>
    <w:rsid w:val="009E7F82"/>
    <w:rsid w:val="00A011DD"/>
    <w:rsid w:val="00A045BC"/>
    <w:rsid w:val="00A12C99"/>
    <w:rsid w:val="00A17B14"/>
    <w:rsid w:val="00A421D6"/>
    <w:rsid w:val="00A443E4"/>
    <w:rsid w:val="00A51CEF"/>
    <w:rsid w:val="00A60EFE"/>
    <w:rsid w:val="00A6279F"/>
    <w:rsid w:val="00A65865"/>
    <w:rsid w:val="00A70EB2"/>
    <w:rsid w:val="00A74AF7"/>
    <w:rsid w:val="00A826FC"/>
    <w:rsid w:val="00A86A3A"/>
    <w:rsid w:val="00A94E5E"/>
    <w:rsid w:val="00AA12A2"/>
    <w:rsid w:val="00AA44D2"/>
    <w:rsid w:val="00AC1897"/>
    <w:rsid w:val="00AD5832"/>
    <w:rsid w:val="00AF0424"/>
    <w:rsid w:val="00AF5B57"/>
    <w:rsid w:val="00B1054D"/>
    <w:rsid w:val="00B115CF"/>
    <w:rsid w:val="00B16589"/>
    <w:rsid w:val="00B22B44"/>
    <w:rsid w:val="00B30455"/>
    <w:rsid w:val="00B32995"/>
    <w:rsid w:val="00B3703F"/>
    <w:rsid w:val="00B4285A"/>
    <w:rsid w:val="00B46596"/>
    <w:rsid w:val="00B53FA0"/>
    <w:rsid w:val="00B54192"/>
    <w:rsid w:val="00B64A71"/>
    <w:rsid w:val="00B651ED"/>
    <w:rsid w:val="00B66167"/>
    <w:rsid w:val="00B71B19"/>
    <w:rsid w:val="00B7666A"/>
    <w:rsid w:val="00B833F4"/>
    <w:rsid w:val="00B84A99"/>
    <w:rsid w:val="00B863B1"/>
    <w:rsid w:val="00B875FE"/>
    <w:rsid w:val="00B956D9"/>
    <w:rsid w:val="00B96138"/>
    <w:rsid w:val="00B96823"/>
    <w:rsid w:val="00BA2627"/>
    <w:rsid w:val="00BA7BB0"/>
    <w:rsid w:val="00BB0B8A"/>
    <w:rsid w:val="00BB3F92"/>
    <w:rsid w:val="00BB48AC"/>
    <w:rsid w:val="00BB706B"/>
    <w:rsid w:val="00BD3421"/>
    <w:rsid w:val="00BD66D2"/>
    <w:rsid w:val="00BE2B72"/>
    <w:rsid w:val="00BE73C9"/>
    <w:rsid w:val="00C0017F"/>
    <w:rsid w:val="00C02E7C"/>
    <w:rsid w:val="00C079B5"/>
    <w:rsid w:val="00C509AF"/>
    <w:rsid w:val="00C52701"/>
    <w:rsid w:val="00C65A25"/>
    <w:rsid w:val="00C803CE"/>
    <w:rsid w:val="00C83000"/>
    <w:rsid w:val="00C92A62"/>
    <w:rsid w:val="00C9436C"/>
    <w:rsid w:val="00C9515E"/>
    <w:rsid w:val="00CA4721"/>
    <w:rsid w:val="00CA513A"/>
    <w:rsid w:val="00CE0843"/>
    <w:rsid w:val="00CE6F20"/>
    <w:rsid w:val="00CF54A3"/>
    <w:rsid w:val="00D05F0B"/>
    <w:rsid w:val="00D06538"/>
    <w:rsid w:val="00D070FF"/>
    <w:rsid w:val="00D2298A"/>
    <w:rsid w:val="00D3328C"/>
    <w:rsid w:val="00D333D9"/>
    <w:rsid w:val="00D4779E"/>
    <w:rsid w:val="00D508E2"/>
    <w:rsid w:val="00D6250E"/>
    <w:rsid w:val="00D71A88"/>
    <w:rsid w:val="00D732DC"/>
    <w:rsid w:val="00D806A0"/>
    <w:rsid w:val="00D82D76"/>
    <w:rsid w:val="00D85417"/>
    <w:rsid w:val="00D86885"/>
    <w:rsid w:val="00DA58EC"/>
    <w:rsid w:val="00DB32BC"/>
    <w:rsid w:val="00DB6388"/>
    <w:rsid w:val="00DD7558"/>
    <w:rsid w:val="00DE075D"/>
    <w:rsid w:val="00DE78BE"/>
    <w:rsid w:val="00DF0397"/>
    <w:rsid w:val="00DF0444"/>
    <w:rsid w:val="00DF44DC"/>
    <w:rsid w:val="00E02E3E"/>
    <w:rsid w:val="00E1677B"/>
    <w:rsid w:val="00E204DB"/>
    <w:rsid w:val="00E27626"/>
    <w:rsid w:val="00E32F01"/>
    <w:rsid w:val="00E33025"/>
    <w:rsid w:val="00E447C0"/>
    <w:rsid w:val="00E50F41"/>
    <w:rsid w:val="00E51EF5"/>
    <w:rsid w:val="00E629E7"/>
    <w:rsid w:val="00E764A6"/>
    <w:rsid w:val="00E7793D"/>
    <w:rsid w:val="00E87204"/>
    <w:rsid w:val="00E96625"/>
    <w:rsid w:val="00EA45C9"/>
    <w:rsid w:val="00EB335A"/>
    <w:rsid w:val="00EB3B21"/>
    <w:rsid w:val="00EB6CF9"/>
    <w:rsid w:val="00EC49CD"/>
    <w:rsid w:val="00EC6F1C"/>
    <w:rsid w:val="00ED6C6F"/>
    <w:rsid w:val="00EE4124"/>
    <w:rsid w:val="00EE4738"/>
    <w:rsid w:val="00EE5662"/>
    <w:rsid w:val="00EE7D7E"/>
    <w:rsid w:val="00EF02E8"/>
    <w:rsid w:val="00EF6F2E"/>
    <w:rsid w:val="00F1515D"/>
    <w:rsid w:val="00F20BB7"/>
    <w:rsid w:val="00F24244"/>
    <w:rsid w:val="00F40147"/>
    <w:rsid w:val="00F4142C"/>
    <w:rsid w:val="00F44A82"/>
    <w:rsid w:val="00F4778E"/>
    <w:rsid w:val="00F478F1"/>
    <w:rsid w:val="00F717E3"/>
    <w:rsid w:val="00F71B3B"/>
    <w:rsid w:val="00F739F2"/>
    <w:rsid w:val="00F73D2C"/>
    <w:rsid w:val="00F74E55"/>
    <w:rsid w:val="00F8182F"/>
    <w:rsid w:val="00F84BB0"/>
    <w:rsid w:val="00F86DF1"/>
    <w:rsid w:val="00F871DC"/>
    <w:rsid w:val="00F912B6"/>
    <w:rsid w:val="00F92FFA"/>
    <w:rsid w:val="00FA2184"/>
    <w:rsid w:val="00FA3586"/>
    <w:rsid w:val="00FA36CF"/>
    <w:rsid w:val="00FB397B"/>
    <w:rsid w:val="00FC2E7A"/>
    <w:rsid w:val="00FC6F9F"/>
    <w:rsid w:val="00FC73CB"/>
    <w:rsid w:val="00FD0351"/>
    <w:rsid w:val="00FD5EA6"/>
    <w:rsid w:val="00FE0DB3"/>
    <w:rsid w:val="00FE16D5"/>
    <w:rsid w:val="00FF3DD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AADC"/>
  <w15:chartTrackingRefBased/>
  <w15:docId w15:val="{37F54CAC-FBC6-491E-8013-F99382D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DC"/>
    <w:pPr>
      <w:spacing w:after="200"/>
    </w:pPr>
  </w:style>
  <w:style w:type="paragraph" w:styleId="Rubrik1">
    <w:name w:val="heading 1"/>
    <w:basedOn w:val="Rubrik"/>
    <w:next w:val="Normal"/>
    <w:link w:val="Rubrik1Char"/>
    <w:uiPriority w:val="9"/>
    <w:qFormat/>
    <w:rsid w:val="009337F5"/>
    <w:pPr>
      <w:keepNext/>
      <w:keepLines/>
      <w:spacing w:before="480" w:after="120" w:line="288" w:lineRule="auto"/>
      <w:outlineLvl w:val="0"/>
    </w:pPr>
    <w:rPr>
      <w:bCs w:val="0"/>
      <w:sz w:val="30"/>
      <w:szCs w:val="28"/>
    </w:rPr>
  </w:style>
  <w:style w:type="paragraph" w:styleId="Rubrik2">
    <w:name w:val="heading 2"/>
    <w:basedOn w:val="Rubrik1"/>
    <w:next w:val="Normal"/>
    <w:link w:val="Rubrik2Char"/>
    <w:uiPriority w:val="9"/>
    <w:qFormat/>
    <w:rsid w:val="009337F5"/>
    <w:pPr>
      <w:outlineLvl w:val="1"/>
    </w:pPr>
    <w:rPr>
      <w:b/>
      <w:bCs/>
      <w:sz w:val="22"/>
    </w:rPr>
  </w:style>
  <w:style w:type="paragraph" w:styleId="Rubrik3">
    <w:name w:val="heading 3"/>
    <w:basedOn w:val="Rubrik2"/>
    <w:next w:val="Normal"/>
    <w:link w:val="Rubrik3Char"/>
    <w:uiPriority w:val="9"/>
    <w:qFormat/>
    <w:rsid w:val="009337F5"/>
    <w:pPr>
      <w:spacing w:before="240" w:after="100"/>
      <w:outlineLvl w:val="2"/>
    </w:pPr>
    <w:rPr>
      <w:b w:val="0"/>
      <w:szCs w:val="24"/>
    </w:rPr>
  </w:style>
  <w:style w:type="paragraph" w:styleId="Rubrik4">
    <w:name w:val="heading 4"/>
    <w:basedOn w:val="Rubrik3"/>
    <w:next w:val="Normal"/>
    <w:link w:val="Rubrik4Char"/>
    <w:uiPriority w:val="9"/>
    <w:rsid w:val="009337F5"/>
    <w:pPr>
      <w:spacing w:after="0"/>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37F5"/>
    <w:rPr>
      <w:rFonts w:asciiTheme="majorHAnsi" w:eastAsiaTheme="majorEastAsia" w:hAnsiTheme="majorHAnsi" w:cstheme="majorBidi"/>
      <w:sz w:val="30"/>
      <w:szCs w:val="28"/>
    </w:rPr>
  </w:style>
  <w:style w:type="character" w:customStyle="1" w:styleId="Rubrik2Char">
    <w:name w:val="Rubrik 2 Char"/>
    <w:basedOn w:val="Standardstycketeckensnitt"/>
    <w:link w:val="Rubrik2"/>
    <w:uiPriority w:val="9"/>
    <w:rsid w:val="009337F5"/>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9337F5"/>
    <w:rPr>
      <w:rFonts w:asciiTheme="majorHAnsi" w:eastAsiaTheme="majorEastAsia" w:hAnsiTheme="majorHAnsi" w:cstheme="majorBidi"/>
      <w:bCs/>
      <w:szCs w:val="24"/>
    </w:rPr>
  </w:style>
  <w:style w:type="character" w:customStyle="1" w:styleId="Rubrik4Char">
    <w:name w:val="Rubrik 4 Char"/>
    <w:basedOn w:val="Standardstycketeckensnitt"/>
    <w:link w:val="Rubrik4"/>
    <w:uiPriority w:val="9"/>
    <w:rsid w:val="009337F5"/>
    <w:rPr>
      <w:rFonts w:asciiTheme="majorHAnsi" w:eastAsiaTheme="majorEastAsia" w:hAnsiTheme="majorHAnsi" w:cstheme="majorBidi"/>
      <w:bCs/>
      <w:i/>
      <w:iCs/>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4"/>
    <w:rsid w:val="00E87204"/>
    <w:pPr>
      <w:spacing w:after="0" w:line="240" w:lineRule="auto"/>
      <w:contextualSpacing/>
    </w:pPr>
    <w:rPr>
      <w:rFonts w:asciiTheme="majorHAnsi" w:eastAsiaTheme="majorEastAsia" w:hAnsiTheme="majorHAnsi" w:cstheme="majorBidi"/>
      <w:bCs/>
      <w:sz w:val="50"/>
      <w:szCs w:val="48"/>
    </w:rPr>
  </w:style>
  <w:style w:type="character" w:customStyle="1" w:styleId="RubrikChar">
    <w:name w:val="Rubrik Char"/>
    <w:basedOn w:val="Standardstycketeckensnitt"/>
    <w:link w:val="Rubrik"/>
    <w:uiPriority w:val="14"/>
    <w:rsid w:val="00303D37"/>
    <w:rPr>
      <w:rFonts w:asciiTheme="majorHAnsi" w:eastAsiaTheme="majorEastAsia" w:hAnsiTheme="majorHAnsi" w:cstheme="majorBidi"/>
      <w:bCs/>
      <w:sz w:val="50"/>
      <w:szCs w:val="48"/>
    </w:rPr>
  </w:style>
  <w:style w:type="paragraph" w:styleId="Underrubrik">
    <w:name w:val="Subtitle"/>
    <w:basedOn w:val="Rubrik"/>
    <w:next w:val="Normal"/>
    <w:link w:val="UnderrubrikChar"/>
    <w:uiPriority w:val="17"/>
    <w:rsid w:val="004539FA"/>
    <w:pPr>
      <w:numPr>
        <w:ilvl w:val="1"/>
      </w:numPr>
      <w:spacing w:after="240"/>
    </w:pPr>
    <w:rPr>
      <w:b/>
      <w:sz w:val="24"/>
      <w:szCs w:val="24"/>
    </w:rPr>
  </w:style>
  <w:style w:type="character" w:customStyle="1" w:styleId="UnderrubrikChar">
    <w:name w:val="Underrubrik Char"/>
    <w:basedOn w:val="Standardstycketeckensnitt"/>
    <w:link w:val="Underrubrik"/>
    <w:uiPriority w:val="17"/>
    <w:rsid w:val="00303D37"/>
    <w:rPr>
      <w:rFonts w:asciiTheme="majorHAnsi" w:eastAsiaTheme="majorEastAsia" w:hAnsiTheme="majorHAnsi" w:cstheme="majorBidi"/>
      <w:b/>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DA58EC"/>
    <w:pPr>
      <w:spacing w:after="0"/>
    </w:pPr>
  </w:style>
  <w:style w:type="paragraph" w:styleId="Citat">
    <w:name w:val="Quote"/>
    <w:basedOn w:val="Normal"/>
    <w:next w:val="Normal"/>
    <w:link w:val="CitatChar"/>
    <w:uiPriority w:val="29"/>
    <w:semiHidden/>
    <w:rsid w:val="005F29FB"/>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B32995"/>
    <w:rPr>
      <w:rFonts w:asciiTheme="majorHAnsi" w:hAnsiTheme="majorHAnsi"/>
      <w:b/>
    </w:rPr>
  </w:style>
  <w:style w:type="paragraph" w:styleId="Innehll1">
    <w:name w:val="toc 1"/>
    <w:basedOn w:val="Normal"/>
    <w:next w:val="Normal"/>
    <w:uiPriority w:val="39"/>
    <w:rsid w:val="002A223C"/>
    <w:pPr>
      <w:spacing w:after="100"/>
    </w:pPr>
  </w:style>
  <w:style w:type="paragraph" w:styleId="Innehll2">
    <w:name w:val="toc 2"/>
    <w:basedOn w:val="Normal"/>
    <w:next w:val="Normal"/>
    <w:uiPriority w:val="39"/>
    <w:rsid w:val="002A223C"/>
    <w:pPr>
      <w:spacing w:after="100"/>
      <w:ind w:left="220"/>
    </w:pPr>
  </w:style>
  <w:style w:type="paragraph" w:styleId="Innehll3">
    <w:name w:val="toc 3"/>
    <w:basedOn w:val="Normal"/>
    <w:next w:val="Normal"/>
    <w:uiPriority w:val="39"/>
    <w:rsid w:val="002A223C"/>
    <w:pPr>
      <w:spacing w:after="100"/>
      <w:ind w:left="440"/>
    </w:pPr>
  </w:style>
  <w:style w:type="paragraph" w:styleId="Innehll4">
    <w:name w:val="toc 4"/>
    <w:basedOn w:val="Normal"/>
    <w:next w:val="Normal"/>
    <w:uiPriority w:val="39"/>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rsid w:val="006D7F63"/>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6D7F63"/>
    <w:rPr>
      <w:rFonts w:asciiTheme="majorHAnsi" w:hAnsiTheme="majorHAnsi"/>
      <w:sz w:val="18"/>
    </w:rPr>
  </w:style>
  <w:style w:type="paragraph" w:styleId="Sidfot">
    <w:name w:val="footer"/>
    <w:basedOn w:val="Normal"/>
    <w:link w:val="SidfotChar"/>
    <w:uiPriority w:val="99"/>
    <w:rsid w:val="00982855"/>
    <w:pPr>
      <w:tabs>
        <w:tab w:val="center" w:pos="4536"/>
        <w:tab w:val="right" w:pos="9072"/>
      </w:tabs>
      <w:spacing w:after="0" w:line="200" w:lineRule="atLeast"/>
    </w:pPr>
    <w:rPr>
      <w:rFonts w:asciiTheme="majorHAnsi" w:hAnsiTheme="majorHAnsi"/>
      <w:sz w:val="16"/>
    </w:rPr>
  </w:style>
  <w:style w:type="character" w:customStyle="1" w:styleId="SidfotChar">
    <w:name w:val="Sidfot Char"/>
    <w:basedOn w:val="Standardstycketeckensnitt"/>
    <w:link w:val="Sidfot"/>
    <w:uiPriority w:val="99"/>
    <w:rsid w:val="00982855"/>
    <w:rPr>
      <w:rFonts w:asciiTheme="majorHAnsi" w:hAnsiTheme="majorHAnsi"/>
      <w:sz w:val="16"/>
    </w:rPr>
  </w:style>
  <w:style w:type="paragraph" w:styleId="Punktlista">
    <w:name w:val="List Bullet"/>
    <w:basedOn w:val="Normal"/>
    <w:uiPriority w:val="11"/>
    <w:qFormat/>
    <w:rsid w:val="00D4779E"/>
    <w:pPr>
      <w:numPr>
        <w:numId w:val="6"/>
      </w:numPr>
      <w:spacing w:after="80"/>
      <w:contextualSpacing/>
    </w:pPr>
  </w:style>
  <w:style w:type="paragraph" w:styleId="Numreradlista">
    <w:name w:val="List Number"/>
    <w:basedOn w:val="Normal"/>
    <w:uiPriority w:val="12"/>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12"/>
    <w:rsid w:val="009E7F82"/>
    <w:pPr>
      <w:numPr>
        <w:ilvl w:val="1"/>
      </w:numPr>
    </w:pPr>
  </w:style>
  <w:style w:type="paragraph" w:styleId="Numreradlista3">
    <w:name w:val="List Number 3"/>
    <w:basedOn w:val="Numreradlista2"/>
    <w:uiPriority w:val="12"/>
    <w:rsid w:val="009E7F82"/>
    <w:pPr>
      <w:numPr>
        <w:ilvl w:val="2"/>
      </w:numPr>
    </w:pPr>
  </w:style>
  <w:style w:type="paragraph" w:styleId="Numreradlista4">
    <w:name w:val="List Number 4"/>
    <w:basedOn w:val="Numreradlista3"/>
    <w:uiPriority w:val="12"/>
    <w:semiHidden/>
    <w:rsid w:val="009E7F82"/>
    <w:pPr>
      <w:numPr>
        <w:ilvl w:val="3"/>
      </w:numPr>
    </w:pPr>
  </w:style>
  <w:style w:type="paragraph" w:styleId="Numreradlista5">
    <w:name w:val="List Number 5"/>
    <w:basedOn w:val="Numreradlista4"/>
    <w:uiPriority w:val="12"/>
    <w:semiHidden/>
    <w:rsid w:val="009E7F82"/>
    <w:pPr>
      <w:numPr>
        <w:ilvl w:val="4"/>
      </w:numPr>
    </w:pPr>
  </w:style>
  <w:style w:type="paragraph" w:styleId="Punktlista2">
    <w:name w:val="List Bullet 2"/>
    <w:basedOn w:val="Punktlista"/>
    <w:uiPriority w:val="11"/>
    <w:rsid w:val="009E7F82"/>
    <w:pPr>
      <w:numPr>
        <w:ilvl w:val="1"/>
      </w:numPr>
    </w:pPr>
  </w:style>
  <w:style w:type="paragraph" w:styleId="Punktlista3">
    <w:name w:val="List Bullet 3"/>
    <w:basedOn w:val="Punktlista2"/>
    <w:uiPriority w:val="11"/>
    <w:rsid w:val="009E7F82"/>
    <w:pPr>
      <w:numPr>
        <w:ilvl w:val="2"/>
      </w:numPr>
    </w:pPr>
  </w:style>
  <w:style w:type="paragraph" w:styleId="Punktlista4">
    <w:name w:val="List Bullet 4"/>
    <w:basedOn w:val="Punktlista3"/>
    <w:uiPriority w:val="11"/>
    <w:semiHidden/>
    <w:rsid w:val="009E7F82"/>
    <w:pPr>
      <w:numPr>
        <w:ilvl w:val="3"/>
      </w:numPr>
    </w:pPr>
  </w:style>
  <w:style w:type="paragraph" w:styleId="Punktlista5">
    <w:name w:val="List Bullet 5"/>
    <w:basedOn w:val="Punktlista4"/>
    <w:uiPriority w:val="11"/>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rsid w:val="00142663"/>
    <w:pPr>
      <w:numPr>
        <w:ilvl w:val="3"/>
        <w:numId w:val="14"/>
      </w:numPr>
    </w:pPr>
  </w:style>
  <w:style w:type="paragraph" w:customStyle="1" w:styleId="Rubrikfet">
    <w:name w:val="Rubrik fet"/>
    <w:basedOn w:val="Rubrik"/>
    <w:uiPriority w:val="14"/>
    <w:rsid w:val="008435F3"/>
    <w:rPr>
      <w:b/>
    </w:rPr>
  </w:style>
  <w:style w:type="paragraph" w:customStyle="1" w:styleId="Infotext">
    <w:name w:val="Infotext"/>
    <w:basedOn w:val="Normal"/>
    <w:uiPriority w:val="29"/>
    <w:qFormat/>
    <w:rsid w:val="00EB335A"/>
    <w:pPr>
      <w:spacing w:after="0"/>
    </w:pPr>
    <w:rPr>
      <w:rFonts w:asciiTheme="majorHAnsi" w:hAnsiTheme="majorHAnsi"/>
      <w:sz w:val="18"/>
    </w:rPr>
  </w:style>
  <w:style w:type="paragraph" w:customStyle="1" w:styleId="Infotextkursiv">
    <w:name w:val="Infotext kursiv"/>
    <w:basedOn w:val="Infotext"/>
    <w:uiPriority w:val="31"/>
    <w:qFormat/>
    <w:rsid w:val="00044B8B"/>
    <w:rPr>
      <w:i/>
    </w:rPr>
  </w:style>
  <w:style w:type="paragraph" w:customStyle="1" w:styleId="Avdelning">
    <w:name w:val="Avdelning"/>
    <w:basedOn w:val="Sidhuvud"/>
    <w:next w:val="Normal"/>
    <w:semiHidden/>
    <w:rsid w:val="00B3703F"/>
    <w:rPr>
      <w:b/>
      <w:sz w:val="20"/>
      <w:szCs w:val="20"/>
    </w:rPr>
  </w:style>
  <w:style w:type="paragraph" w:styleId="Ballongtext">
    <w:name w:val="Balloon Text"/>
    <w:basedOn w:val="Normal"/>
    <w:link w:val="BallongtextChar"/>
    <w:uiPriority w:val="99"/>
    <w:semiHidden/>
    <w:unhideWhenUsed/>
    <w:rsid w:val="007A161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161F"/>
    <w:rPr>
      <w:rFonts w:ascii="Segoe UI" w:hAnsi="Segoe UI" w:cs="Segoe UI"/>
      <w:sz w:val="18"/>
      <w:szCs w:val="18"/>
    </w:rPr>
  </w:style>
  <w:style w:type="paragraph" w:customStyle="1" w:styleId="Ingress">
    <w:name w:val="Ingress"/>
    <w:basedOn w:val="Normal"/>
    <w:next w:val="Normal"/>
    <w:uiPriority w:val="7"/>
    <w:rsid w:val="0021262B"/>
    <w:pPr>
      <w:spacing w:after="260"/>
    </w:pPr>
    <w:rPr>
      <w:rFonts w:asciiTheme="majorHAnsi" w:hAnsiTheme="majorHAnsi" w:cstheme="majorHAnsi"/>
      <w:b/>
      <w:sz w:val="20"/>
      <w:szCs w:val="20"/>
    </w:rPr>
  </w:style>
  <w:style w:type="paragraph" w:customStyle="1" w:styleId="Frvaltningskoladnr">
    <w:name w:val="Förvaltning/skola/dnr"/>
    <w:basedOn w:val="Infotext"/>
    <w:semiHidden/>
    <w:qFormat/>
    <w:rsid w:val="00916E5B"/>
  </w:style>
  <w:style w:type="paragraph" w:customStyle="1" w:styleId="Infotextstrrefet">
    <w:name w:val="Infotext större fet"/>
    <w:basedOn w:val="Infotext"/>
    <w:uiPriority w:val="31"/>
    <w:rsid w:val="00DF44DC"/>
    <w:pPr>
      <w:framePr w:wrap="around" w:vAnchor="text" w:hAnchor="text" w:y="-396"/>
      <w:spacing w:line="240" w:lineRule="auto"/>
      <w:suppressOverlap/>
    </w:pPr>
    <w:rPr>
      <w:b/>
      <w:sz w:val="20"/>
      <w:szCs w:val="20"/>
    </w:rPr>
  </w:style>
  <w:style w:type="paragraph" w:customStyle="1" w:styleId="Infotextfet">
    <w:name w:val="Infotext fet"/>
    <w:basedOn w:val="Infotext"/>
    <w:uiPriority w:val="31"/>
    <w:rsid w:val="00DF44DC"/>
    <w:pPr>
      <w:framePr w:wrap="around" w:vAnchor="text" w:hAnchor="text" w:y="-396"/>
      <w:spacing w:line="240" w:lineRule="auto"/>
      <w:suppressOverlap/>
    </w:pPr>
    <w:rPr>
      <w:b/>
    </w:rPr>
  </w:style>
  <w:style w:type="paragraph" w:customStyle="1" w:styleId="Default">
    <w:name w:val="Default"/>
    <w:rsid w:val="00C9515E"/>
    <w:pPr>
      <w:autoSpaceDE w:val="0"/>
      <w:autoSpaceDN w:val="0"/>
      <w:adjustRightInd w:val="0"/>
      <w:spacing w:after="0" w:line="240" w:lineRule="auto"/>
    </w:pPr>
    <w:rPr>
      <w:rFonts w:ascii="Arial" w:hAnsi="Arial" w:cs="Arial"/>
      <w:color w:val="000000"/>
      <w:sz w:val="24"/>
      <w:szCs w:val="24"/>
    </w:rPr>
  </w:style>
  <w:style w:type="character" w:styleId="Kommentarsreferens">
    <w:name w:val="annotation reference"/>
    <w:basedOn w:val="Standardstycketeckensnitt"/>
    <w:uiPriority w:val="99"/>
    <w:semiHidden/>
    <w:rsid w:val="000F59DC"/>
    <w:rPr>
      <w:sz w:val="16"/>
      <w:szCs w:val="16"/>
    </w:rPr>
  </w:style>
  <w:style w:type="paragraph" w:styleId="Kommentarer">
    <w:name w:val="annotation text"/>
    <w:basedOn w:val="Normal"/>
    <w:link w:val="KommentarerChar"/>
    <w:uiPriority w:val="99"/>
    <w:semiHidden/>
    <w:rsid w:val="000F59DC"/>
    <w:pPr>
      <w:spacing w:line="240" w:lineRule="auto"/>
    </w:pPr>
    <w:rPr>
      <w:sz w:val="20"/>
      <w:szCs w:val="20"/>
    </w:rPr>
  </w:style>
  <w:style w:type="character" w:customStyle="1" w:styleId="KommentarerChar">
    <w:name w:val="Kommentarer Char"/>
    <w:basedOn w:val="Standardstycketeckensnitt"/>
    <w:link w:val="Kommentarer"/>
    <w:uiPriority w:val="99"/>
    <w:semiHidden/>
    <w:rsid w:val="000F59DC"/>
    <w:rPr>
      <w:sz w:val="20"/>
      <w:szCs w:val="20"/>
    </w:rPr>
  </w:style>
  <w:style w:type="paragraph" w:styleId="Kommentarsmne">
    <w:name w:val="annotation subject"/>
    <w:basedOn w:val="Kommentarer"/>
    <w:next w:val="Kommentarer"/>
    <w:link w:val="KommentarsmneChar"/>
    <w:uiPriority w:val="99"/>
    <w:semiHidden/>
    <w:rsid w:val="000F59DC"/>
    <w:rPr>
      <w:b/>
      <w:bCs/>
    </w:rPr>
  </w:style>
  <w:style w:type="character" w:customStyle="1" w:styleId="KommentarsmneChar">
    <w:name w:val="Kommentarsämne Char"/>
    <w:basedOn w:val="KommentarerChar"/>
    <w:link w:val="Kommentarsmne"/>
    <w:uiPriority w:val="99"/>
    <w:semiHidden/>
    <w:rsid w:val="000F59DC"/>
    <w:rPr>
      <w:b/>
      <w:bCs/>
      <w:sz w:val="20"/>
      <w:szCs w:val="20"/>
    </w:rPr>
  </w:style>
  <w:style w:type="character" w:styleId="Olstomnmnande">
    <w:name w:val="Unresolved Mention"/>
    <w:basedOn w:val="Standardstycketeckensnitt"/>
    <w:uiPriority w:val="99"/>
    <w:semiHidden/>
    <w:unhideWhenUsed/>
    <w:rsid w:val="00BE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385957570">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6779836">
      <w:bodyDiv w:val="1"/>
      <w:marLeft w:val="0"/>
      <w:marRight w:val="0"/>
      <w:marTop w:val="0"/>
      <w:marBottom w:val="0"/>
      <w:divBdr>
        <w:top w:val="none" w:sz="0" w:space="0" w:color="auto"/>
        <w:left w:val="none" w:sz="0" w:space="0" w:color="auto"/>
        <w:bottom w:val="none" w:sz="0" w:space="0" w:color="auto"/>
        <w:right w:val="none" w:sz="0" w:space="0" w:color="auto"/>
      </w:divBdr>
    </w:div>
    <w:div w:id="21182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llinge.se/vardleverantor/halso-och-sjukvard/lakemedel/delegeri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lev01\AppData\Roaming\Microsoft\Templates\Rutiner%20och%20riktlinjer%20Vellin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0CE732A66F4E4D975DA3A19478934C"/>
        <w:category>
          <w:name w:val="Allmänt"/>
          <w:gallery w:val="placeholder"/>
        </w:category>
        <w:types>
          <w:type w:val="bbPlcHdr"/>
        </w:types>
        <w:behaviors>
          <w:behavior w:val="content"/>
        </w:behaviors>
        <w:guid w:val="{38BD26DA-FDDB-4E5B-B7A7-9115845A2AED}"/>
      </w:docPartPr>
      <w:docPartBody>
        <w:p w:rsidR="00126252" w:rsidRDefault="00126252">
          <w:pPr>
            <w:pStyle w:val="6F0CE732A66F4E4D975DA3A19478934C"/>
          </w:pPr>
          <w:r>
            <w:rPr>
              <w:rStyle w:val="Platshllartext"/>
            </w:rPr>
            <w:t>Ange</w:t>
          </w:r>
          <w:r w:rsidRPr="00951AA5">
            <w:rPr>
              <w:rStyle w:val="Platshllartext"/>
            </w:rPr>
            <w:t xml:space="preserve"> datum.</w:t>
          </w:r>
        </w:p>
      </w:docPartBody>
    </w:docPart>
    <w:docPart>
      <w:docPartPr>
        <w:name w:val="8E7081B23093418695AB1BFDD54F6A21"/>
        <w:category>
          <w:name w:val="Allmänt"/>
          <w:gallery w:val="placeholder"/>
        </w:category>
        <w:types>
          <w:type w:val="bbPlcHdr"/>
        </w:types>
        <w:behaviors>
          <w:behavior w:val="content"/>
        </w:behaviors>
        <w:guid w:val="{B3688840-9E48-47B2-A970-9D9D10B53B32}"/>
      </w:docPartPr>
      <w:docPartBody>
        <w:p w:rsidR="00126252" w:rsidRDefault="00126252" w:rsidP="00126252">
          <w:pPr>
            <w:pStyle w:val="8E7081B23093418695AB1BFDD54F6A21"/>
          </w:pPr>
          <w:r>
            <w:rPr>
              <w:rStyle w:val="Platshllartext"/>
            </w:rPr>
            <w:t>Ange</w:t>
          </w:r>
          <w:r w:rsidRPr="00951AA5">
            <w:rPr>
              <w:rStyle w:val="Platshllartext"/>
            </w:rPr>
            <w:t xml:space="preserv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52"/>
    <w:rsid w:val="000C4871"/>
    <w:rsid w:val="00126252"/>
    <w:rsid w:val="001E16AB"/>
    <w:rsid w:val="001F1449"/>
    <w:rsid w:val="00210572"/>
    <w:rsid w:val="002108C1"/>
    <w:rsid w:val="002E3251"/>
    <w:rsid w:val="003D37DD"/>
    <w:rsid w:val="00417339"/>
    <w:rsid w:val="004B78D8"/>
    <w:rsid w:val="005C0FE6"/>
    <w:rsid w:val="00611EE2"/>
    <w:rsid w:val="00656841"/>
    <w:rsid w:val="0073151C"/>
    <w:rsid w:val="009A0B26"/>
    <w:rsid w:val="00B833F4"/>
    <w:rsid w:val="00C25634"/>
    <w:rsid w:val="00D732DC"/>
    <w:rsid w:val="00E50F41"/>
    <w:rsid w:val="00E67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126252"/>
    <w:rPr>
      <w:color w:val="7F7F7F" w:themeColor="text1" w:themeTint="80"/>
      <w:bdr w:val="none" w:sz="0" w:space="0" w:color="auto"/>
      <w:shd w:val="clear" w:color="auto" w:fill="F0F0F0"/>
    </w:rPr>
  </w:style>
  <w:style w:type="paragraph" w:customStyle="1" w:styleId="6F0CE732A66F4E4D975DA3A19478934C">
    <w:name w:val="6F0CE732A66F4E4D975DA3A19478934C"/>
  </w:style>
  <w:style w:type="paragraph" w:customStyle="1" w:styleId="8E7081B23093418695AB1BFDD54F6A21">
    <w:name w:val="8E7081B23093418695AB1BFDD54F6A21"/>
    <w:rsid w:val="00126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llinge">
      <a:dk1>
        <a:sysClr val="windowText" lastClr="000000"/>
      </a:dk1>
      <a:lt1>
        <a:sysClr val="window" lastClr="FFFFFF"/>
      </a:lt1>
      <a:dk2>
        <a:srgbClr val="44546A"/>
      </a:dk2>
      <a:lt2>
        <a:srgbClr val="E4E9F5"/>
      </a:lt2>
      <a:accent1>
        <a:srgbClr val="0061A1"/>
      </a:accent1>
      <a:accent2>
        <a:srgbClr val="76405D"/>
      </a:accent2>
      <a:accent3>
        <a:srgbClr val="747476"/>
      </a:accent3>
      <a:accent4>
        <a:srgbClr val="71AE52"/>
      </a:accent4>
      <a:accent5>
        <a:srgbClr val="EBD64D"/>
      </a:accent5>
      <a:accent6>
        <a:srgbClr val="F3A8AE"/>
      </a:accent6>
      <a:hlink>
        <a:srgbClr val="0563C1"/>
      </a:hlink>
      <a:folHlink>
        <a:srgbClr val="954F72"/>
      </a:folHlink>
    </a:clrScheme>
    <a:fontScheme name="Vellinge_font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4029-4ACC-4A19-A1F3-A6D20AD9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Rutiner och riktlinjer Vellinge</Template>
  <TotalTime>66</TotalTime>
  <Pages>5</Pages>
  <Words>1429</Words>
  <Characters>7579</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Levau, Rebecca</dc:creator>
  <cp:keywords/>
  <dc:description/>
  <cp:lastModifiedBy>Levau, Rebecca</cp:lastModifiedBy>
  <cp:revision>39</cp:revision>
  <cp:lastPrinted>2017-10-30T14:04:00Z</cp:lastPrinted>
  <dcterms:created xsi:type="dcterms:W3CDTF">2025-12-10T07:50:00Z</dcterms:created>
  <dcterms:modified xsi:type="dcterms:W3CDTF">2025-12-18T09:37:00Z</dcterms:modified>
</cp:coreProperties>
</file>